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410256" w14:textId="0F454AAF" w:rsidR="00E910EC" w:rsidRPr="0014136F" w:rsidRDefault="00CD5B84" w:rsidP="00E910EC">
      <w:pPr>
        <w:spacing w:after="0" w:line="360" w:lineRule="auto"/>
        <w:rPr>
          <w:rFonts w:ascii="Arial" w:hAnsi="Arial" w:cs="Arial"/>
          <w:sz w:val="36"/>
          <w:szCs w:val="36"/>
          <w:u w:val="single"/>
        </w:rPr>
      </w:pPr>
      <w:r w:rsidRPr="0014136F">
        <w:rPr>
          <w:rFonts w:ascii="Arial" w:hAnsi="Arial" w:cs="Arial"/>
          <w:noProof/>
          <w:sz w:val="36"/>
          <w:szCs w:val="36"/>
        </w:rPr>
        <mc:AlternateContent>
          <mc:Choice Requires="wps">
            <w:drawing>
              <wp:anchor distT="0" distB="0" distL="114300" distR="114300" simplePos="0" relativeHeight="251660288" behindDoc="0" locked="0" layoutInCell="1" allowOverlap="1" wp14:anchorId="5321F754" wp14:editId="591A2582">
                <wp:simplePos x="0" y="0"/>
                <wp:positionH relativeFrom="column">
                  <wp:posOffset>3794760</wp:posOffset>
                </wp:positionH>
                <wp:positionV relativeFrom="paragraph">
                  <wp:posOffset>-554355</wp:posOffset>
                </wp:positionV>
                <wp:extent cx="2406015" cy="1029970"/>
                <wp:effectExtent l="2540" t="0" r="1270" b="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6015" cy="1029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1DDDD1" w14:textId="4B19C636" w:rsidR="00E910EC" w:rsidRDefault="0014136F" w:rsidP="00E910EC">
                            <w:r>
                              <w:rPr>
                                <w:noProof/>
                              </w:rPr>
                              <w:drawing>
                                <wp:inline distT="0" distB="0" distL="0" distR="0" wp14:anchorId="36D5E6CD" wp14:editId="47041080">
                                  <wp:extent cx="2178518" cy="739140"/>
                                  <wp:effectExtent l="0" t="0" r="0" b="381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78518" cy="73914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w14:anchorId="5321F754" id="_x0000_t202" coordsize="21600,21600" o:spt="202" path="m,l,21600r21600,l21600,xe">
                <v:stroke joinstyle="miter"/>
                <v:path gradientshapeok="t" o:connecttype="rect"/>
              </v:shapetype>
              <v:shape id="Textfeld 2" o:spid="_x0000_s1026" type="#_x0000_t202" style="position:absolute;margin-left:298.8pt;margin-top:-43.65pt;width:189.45pt;height:81.1pt;z-index:251660288;visibility:visible;mso-wrap-style:non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" filled="f" stroked="f">
                <v:textbox>
                  <w:txbxContent>
                    <w:p w14:paraId="5B1DDDD1" w14:textId="4B19C636" w:rsidR="00E910EC" w:rsidRDefault="0014136F" w:rsidP="00E910EC">
                      <w:r>
                        <w:rPr>
                          <w:noProof/>
                        </w:rPr>
                        <w:drawing>
                          <wp:inline distT="0" distB="0" distL="0" distR="0" wp14:anchorId="36D5E6CD" wp14:editId="47041080">
                            <wp:extent cx="2178518" cy="739140"/>
                            <wp:effectExtent l="0" t="0" r="0" b="381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78518" cy="739140"/>
                                    </a:xfrm>
                                    <a:prstGeom prst="rect">
                                      <a:avLst/>
                                    </a:prstGeom>
                                    <a:noFill/>
                                    <a:ln>
                                      <a:noFill/>
                                    </a:ln>
                                  </pic:spPr>
                                </pic:pic>
                              </a:graphicData>
                            </a:graphic>
                          </wp:inline>
                        </w:drawing>
                      </w:r>
                    </w:p>
                  </w:txbxContent>
                </v:textbox>
              </v:shape>
            </w:pict>
          </mc:Fallback>
        </mc:AlternateContent>
      </w:r>
      <w:r w:rsidR="00E910EC" w:rsidRPr="0014136F">
        <w:rPr>
          <w:rFonts w:ascii="Arial" w:hAnsi="Arial" w:cs="Arial"/>
          <w:sz w:val="36"/>
          <w:szCs w:val="36"/>
          <w:u w:val="single"/>
        </w:rPr>
        <w:t>Presse</w:t>
      </w:r>
      <w:r w:rsidR="0014136F" w:rsidRPr="0014136F">
        <w:rPr>
          <w:rFonts w:ascii="Arial" w:hAnsi="Arial" w:cs="Arial"/>
          <w:sz w:val="36"/>
          <w:szCs w:val="36"/>
          <w:u w:val="single"/>
        </w:rPr>
        <w:t>information</w:t>
      </w:r>
      <w:r w:rsidR="00E910EC" w:rsidRPr="0014136F">
        <w:rPr>
          <w:rFonts w:ascii="Arial" w:hAnsi="Arial" w:cs="Arial"/>
          <w:sz w:val="36"/>
          <w:szCs w:val="36"/>
          <w:u w:val="single"/>
        </w:rPr>
        <w:t xml:space="preserve"> </w:t>
      </w:r>
    </w:p>
    <w:p w14:paraId="01037F8D" w14:textId="450F02A6" w:rsidR="00E910EC" w:rsidRPr="00F40609" w:rsidRDefault="00E910EC" w:rsidP="00E910EC">
      <w:pPr>
        <w:spacing w:line="360" w:lineRule="auto"/>
        <w:rPr>
          <w:rFonts w:ascii="Arial" w:hAnsi="Arial" w:cs="Arial"/>
          <w:sz w:val="16"/>
          <w:szCs w:val="16"/>
        </w:rPr>
      </w:pPr>
    </w:p>
    <w:p w14:paraId="7E4103AF" w14:textId="26B6F7B1" w:rsidR="008C49D8" w:rsidRPr="00F87BE7" w:rsidRDefault="006A52EB" w:rsidP="00FD6447">
      <w:pPr>
        <w:spacing w:after="120"/>
        <w:rPr>
          <w:rFonts w:ascii="Arial" w:hAnsi="Arial" w:cs="Arial"/>
          <w:sz w:val="24"/>
          <w:szCs w:val="24"/>
        </w:rPr>
      </w:pPr>
      <w:r>
        <w:rPr>
          <w:rFonts w:ascii="Arial" w:hAnsi="Arial" w:cs="Arial"/>
          <w:sz w:val="24"/>
          <w:szCs w:val="24"/>
        </w:rPr>
        <w:t xml:space="preserve">Deutsche </w:t>
      </w:r>
      <w:r w:rsidR="000A5C4C" w:rsidRPr="00F87BE7">
        <w:rPr>
          <w:rFonts w:ascii="Arial" w:hAnsi="Arial" w:cs="Arial"/>
          <w:sz w:val="24"/>
          <w:szCs w:val="24"/>
        </w:rPr>
        <w:t xml:space="preserve">Nachhaltigkeitspreise </w:t>
      </w:r>
      <w:r w:rsidR="00147FA0">
        <w:rPr>
          <w:rFonts w:ascii="Arial" w:hAnsi="Arial" w:cs="Arial"/>
          <w:sz w:val="24"/>
          <w:szCs w:val="24"/>
        </w:rPr>
        <w:t>20</w:t>
      </w:r>
      <w:r>
        <w:rPr>
          <w:rFonts w:ascii="Arial" w:hAnsi="Arial" w:cs="Arial"/>
          <w:sz w:val="24"/>
          <w:szCs w:val="24"/>
        </w:rPr>
        <w:t>22</w:t>
      </w:r>
      <w:r w:rsidR="00147FA0">
        <w:rPr>
          <w:rFonts w:ascii="Arial" w:hAnsi="Arial" w:cs="Arial"/>
          <w:sz w:val="24"/>
          <w:szCs w:val="24"/>
        </w:rPr>
        <w:t xml:space="preserve"> verliehen</w:t>
      </w:r>
    </w:p>
    <w:p w14:paraId="1F374B03" w14:textId="13908FFE" w:rsidR="009E76A7" w:rsidRPr="006A52EB" w:rsidRDefault="002C0B2A" w:rsidP="00FD6447">
      <w:pPr>
        <w:spacing w:after="120"/>
        <w:rPr>
          <w:rFonts w:ascii="Arial" w:hAnsi="Arial" w:cs="Arial"/>
          <w:b/>
          <w:bCs/>
          <w:sz w:val="32"/>
          <w:szCs w:val="32"/>
        </w:rPr>
      </w:pPr>
      <w:r>
        <w:rPr>
          <w:rFonts w:ascii="Arial" w:hAnsi="Arial" w:cs="Arial"/>
          <w:b/>
          <w:bCs/>
          <w:sz w:val="32"/>
          <w:szCs w:val="32"/>
        </w:rPr>
        <w:t>A</w:t>
      </w:r>
      <w:r w:rsidR="006A52EB" w:rsidRPr="006A52EB">
        <w:rPr>
          <w:rFonts w:ascii="Arial" w:hAnsi="Arial" w:cs="Arial"/>
          <w:b/>
          <w:bCs/>
          <w:sz w:val="32"/>
          <w:szCs w:val="32"/>
        </w:rPr>
        <w:t>rtenfreundlich, ressourcenschonend, sozial, kommunikativ und technisch auf der Höhe</w:t>
      </w:r>
    </w:p>
    <w:p w14:paraId="27456977" w14:textId="1A1DFFA0" w:rsidR="00530BAE" w:rsidRPr="00EE1861" w:rsidRDefault="006A52EB" w:rsidP="00EE1861">
      <w:pPr>
        <w:spacing w:after="0"/>
        <w:rPr>
          <w:rFonts w:ascii="Arial" w:hAnsi="Arial" w:cs="Arial"/>
          <w:b/>
        </w:rPr>
      </w:pPr>
      <w:r>
        <w:rPr>
          <w:rFonts w:ascii="Arial" w:hAnsi="Arial" w:cs="Arial"/>
        </w:rPr>
        <w:t xml:space="preserve">April </w:t>
      </w:r>
      <w:r w:rsidR="00530BAE" w:rsidRPr="00EE1861">
        <w:rPr>
          <w:rFonts w:ascii="Arial" w:hAnsi="Arial" w:cs="Arial"/>
        </w:rPr>
        <w:t>20</w:t>
      </w:r>
      <w:r>
        <w:rPr>
          <w:rFonts w:ascii="Arial" w:hAnsi="Arial" w:cs="Arial"/>
        </w:rPr>
        <w:t>22</w:t>
      </w:r>
      <w:r w:rsidR="00530BAE" w:rsidRPr="00EE1861">
        <w:rPr>
          <w:rFonts w:ascii="Arial" w:hAnsi="Arial" w:cs="Arial"/>
        </w:rPr>
        <w:t xml:space="preserve">: </w:t>
      </w:r>
      <w:r w:rsidR="009E76A7" w:rsidRPr="00EE1861">
        <w:rPr>
          <w:rFonts w:ascii="Arial" w:hAnsi="Arial" w:cs="Arial"/>
          <w:b/>
        </w:rPr>
        <w:t xml:space="preserve">Nachhaltigkeit in beispielhaften Erscheinungsformen </w:t>
      </w:r>
      <w:r w:rsidR="00530BAE" w:rsidRPr="00EE1861">
        <w:rPr>
          <w:rFonts w:ascii="Arial" w:hAnsi="Arial" w:cs="Arial"/>
          <w:b/>
        </w:rPr>
        <w:t xml:space="preserve">darzustellen und nachzuweisen, </w:t>
      </w:r>
      <w:r w:rsidR="002C0B2A">
        <w:rPr>
          <w:rFonts w:ascii="Arial" w:hAnsi="Arial" w:cs="Arial"/>
          <w:b/>
        </w:rPr>
        <w:t>ist regelmäßig der Anspruch des</w:t>
      </w:r>
      <w:r w:rsidR="00530BAE" w:rsidRPr="00EE1861">
        <w:rPr>
          <w:rFonts w:ascii="Arial" w:hAnsi="Arial" w:cs="Arial"/>
          <w:b/>
        </w:rPr>
        <w:t xml:space="preserve"> MIRO-Nachhaltigkeitswettbewerbs</w:t>
      </w:r>
      <w:r w:rsidR="005E5129" w:rsidRPr="00EE1861">
        <w:rPr>
          <w:rFonts w:ascii="Arial" w:hAnsi="Arial" w:cs="Arial"/>
          <w:b/>
        </w:rPr>
        <w:t xml:space="preserve"> </w:t>
      </w:r>
      <w:r w:rsidR="00530BAE" w:rsidRPr="00EE1861">
        <w:rPr>
          <w:rFonts w:ascii="Arial" w:hAnsi="Arial" w:cs="Arial"/>
          <w:b/>
        </w:rPr>
        <w:t xml:space="preserve">der deutschen Gesteinsindustrie. Am </w:t>
      </w:r>
      <w:r>
        <w:rPr>
          <w:rFonts w:ascii="Arial" w:hAnsi="Arial" w:cs="Arial"/>
          <w:b/>
        </w:rPr>
        <w:t>4</w:t>
      </w:r>
      <w:r w:rsidR="00530BAE" w:rsidRPr="00EE1861">
        <w:rPr>
          <w:rFonts w:ascii="Arial" w:hAnsi="Arial" w:cs="Arial"/>
          <w:b/>
        </w:rPr>
        <w:t xml:space="preserve">. </w:t>
      </w:r>
      <w:r>
        <w:rPr>
          <w:rFonts w:ascii="Arial" w:hAnsi="Arial" w:cs="Arial"/>
          <w:b/>
        </w:rPr>
        <w:t>April 2022</w:t>
      </w:r>
      <w:r w:rsidR="00530BAE" w:rsidRPr="00EE1861">
        <w:rPr>
          <w:rFonts w:ascii="Arial" w:hAnsi="Arial" w:cs="Arial"/>
          <w:b/>
        </w:rPr>
        <w:t xml:space="preserve"> wurden Preisträger </w:t>
      </w:r>
      <w:r w:rsidR="002C0B2A">
        <w:rPr>
          <w:rFonts w:ascii="Arial" w:hAnsi="Arial" w:cs="Arial"/>
          <w:b/>
        </w:rPr>
        <w:t xml:space="preserve">und Platzierte </w:t>
      </w:r>
      <w:r w:rsidR="00530BAE" w:rsidRPr="00EE1861">
        <w:rPr>
          <w:rFonts w:ascii="Arial" w:hAnsi="Arial" w:cs="Arial"/>
          <w:b/>
        </w:rPr>
        <w:t>de</w:t>
      </w:r>
      <w:r w:rsidR="002C0B2A">
        <w:rPr>
          <w:rFonts w:ascii="Arial" w:hAnsi="Arial" w:cs="Arial"/>
          <w:b/>
        </w:rPr>
        <w:t>r</w:t>
      </w:r>
      <w:r w:rsidR="00530BAE" w:rsidRPr="00EE1861">
        <w:rPr>
          <w:rFonts w:ascii="Arial" w:hAnsi="Arial" w:cs="Arial"/>
          <w:b/>
        </w:rPr>
        <w:t xml:space="preserve"> </w:t>
      </w:r>
      <w:r w:rsidR="002C0B2A">
        <w:rPr>
          <w:rFonts w:ascii="Arial" w:hAnsi="Arial" w:cs="Arial"/>
          <w:b/>
        </w:rPr>
        <w:t xml:space="preserve">aktuellen </w:t>
      </w:r>
      <w:r w:rsidR="00530BAE" w:rsidRPr="00EE1861">
        <w:rPr>
          <w:rFonts w:ascii="Arial" w:hAnsi="Arial" w:cs="Arial"/>
          <w:b/>
        </w:rPr>
        <w:t xml:space="preserve">nationalen </w:t>
      </w:r>
      <w:r w:rsidR="002C0B2A">
        <w:rPr>
          <w:rFonts w:ascii="Arial" w:hAnsi="Arial" w:cs="Arial"/>
          <w:b/>
        </w:rPr>
        <w:t>Entscheidung</w:t>
      </w:r>
      <w:r w:rsidR="00530BAE" w:rsidRPr="00EE1861">
        <w:rPr>
          <w:rFonts w:ascii="Arial" w:hAnsi="Arial" w:cs="Arial"/>
          <w:b/>
        </w:rPr>
        <w:t xml:space="preserve"> im Rahmen einer festlichen Zeremonie im </w:t>
      </w:r>
      <w:r>
        <w:rPr>
          <w:rFonts w:ascii="Arial" w:hAnsi="Arial" w:cs="Arial"/>
          <w:b/>
        </w:rPr>
        <w:t>Hotel Adlon Berlin</w:t>
      </w:r>
      <w:r w:rsidR="00530BAE" w:rsidRPr="00EE1861">
        <w:rPr>
          <w:rFonts w:ascii="Arial" w:hAnsi="Arial" w:cs="Arial"/>
          <w:b/>
        </w:rPr>
        <w:t xml:space="preserve"> </w:t>
      </w:r>
      <w:r w:rsidR="00BC605D">
        <w:rPr>
          <w:rFonts w:ascii="Arial" w:hAnsi="Arial" w:cs="Arial"/>
          <w:b/>
        </w:rPr>
        <w:t>geehr</w:t>
      </w:r>
      <w:r w:rsidR="00530BAE" w:rsidRPr="00EE1861">
        <w:rPr>
          <w:rFonts w:ascii="Arial" w:hAnsi="Arial" w:cs="Arial"/>
          <w:b/>
        </w:rPr>
        <w:t>t.</w:t>
      </w:r>
    </w:p>
    <w:p w14:paraId="2CEBB6A0" w14:textId="77777777" w:rsidR="00EE1861" w:rsidRDefault="00EE1861" w:rsidP="00EE1861">
      <w:pPr>
        <w:spacing w:after="0"/>
        <w:rPr>
          <w:rFonts w:ascii="Arial" w:hAnsi="Arial" w:cs="Arial"/>
        </w:rPr>
      </w:pPr>
    </w:p>
    <w:p w14:paraId="69C9DB09" w14:textId="35364FA2" w:rsidR="00937C2F" w:rsidRPr="00F213DA" w:rsidRDefault="00377C32" w:rsidP="0014136F">
      <w:pPr>
        <w:spacing w:after="120"/>
        <w:rPr>
          <w:rFonts w:ascii="Arial" w:hAnsi="Arial" w:cs="Arial"/>
        </w:rPr>
      </w:pPr>
      <w:r w:rsidRPr="00F213DA">
        <w:rPr>
          <w:rFonts w:ascii="Arial" w:hAnsi="Arial" w:cs="Arial"/>
        </w:rPr>
        <w:t xml:space="preserve">Im Dreijahresturnus schreibt der Bundesverband Mineralische Rohstoffe (MIRO) einen </w:t>
      </w:r>
      <w:r w:rsidR="00937C2F" w:rsidRPr="00F213DA">
        <w:rPr>
          <w:rFonts w:ascii="Arial" w:hAnsi="Arial" w:cs="Arial"/>
        </w:rPr>
        <w:t xml:space="preserve">nationalen </w:t>
      </w:r>
      <w:r w:rsidRPr="00F213DA">
        <w:rPr>
          <w:rFonts w:ascii="Arial" w:hAnsi="Arial" w:cs="Arial"/>
        </w:rPr>
        <w:t xml:space="preserve">Nachhaltigkeitswettbewerb aus. Unternehmen der </w:t>
      </w:r>
      <w:r w:rsidR="00FC31A0" w:rsidRPr="00F213DA">
        <w:rPr>
          <w:rFonts w:ascii="Arial" w:hAnsi="Arial" w:cs="Arial"/>
        </w:rPr>
        <w:t>Gesteins</w:t>
      </w:r>
      <w:r w:rsidRPr="00F213DA">
        <w:rPr>
          <w:rFonts w:ascii="Arial" w:hAnsi="Arial" w:cs="Arial"/>
        </w:rPr>
        <w:t xml:space="preserve">industrie waren für die aktuelle </w:t>
      </w:r>
      <w:r w:rsidR="002C0B2A" w:rsidRPr="00F213DA">
        <w:rPr>
          <w:rFonts w:ascii="Arial" w:hAnsi="Arial" w:cs="Arial"/>
        </w:rPr>
        <w:t>ach</w:t>
      </w:r>
      <w:r w:rsidR="00147FA0" w:rsidRPr="00F213DA">
        <w:rPr>
          <w:rFonts w:ascii="Arial" w:hAnsi="Arial" w:cs="Arial"/>
        </w:rPr>
        <w:t>te</w:t>
      </w:r>
      <w:r w:rsidRPr="00F213DA">
        <w:rPr>
          <w:rFonts w:ascii="Arial" w:hAnsi="Arial" w:cs="Arial"/>
        </w:rPr>
        <w:t xml:space="preserve"> </w:t>
      </w:r>
      <w:r w:rsidR="00937C2F" w:rsidRPr="00F213DA">
        <w:rPr>
          <w:rFonts w:ascii="Arial" w:hAnsi="Arial" w:cs="Arial"/>
        </w:rPr>
        <w:t>Staffel</w:t>
      </w:r>
      <w:r w:rsidRPr="00F213DA">
        <w:rPr>
          <w:rFonts w:ascii="Arial" w:hAnsi="Arial" w:cs="Arial"/>
        </w:rPr>
        <w:t xml:space="preserve"> dazu aufgerufen, ihre Projekte bis </w:t>
      </w:r>
      <w:r w:rsidR="002C0B2A" w:rsidRPr="00F213DA">
        <w:rPr>
          <w:rFonts w:ascii="Arial" w:hAnsi="Arial" w:cs="Arial"/>
        </w:rPr>
        <w:t>November</w:t>
      </w:r>
      <w:r w:rsidRPr="00F213DA">
        <w:rPr>
          <w:rFonts w:ascii="Arial" w:hAnsi="Arial" w:cs="Arial"/>
        </w:rPr>
        <w:t xml:space="preserve"> 20</w:t>
      </w:r>
      <w:r w:rsidR="002C0B2A" w:rsidRPr="00F213DA">
        <w:rPr>
          <w:rFonts w:ascii="Arial" w:hAnsi="Arial" w:cs="Arial"/>
        </w:rPr>
        <w:t>21</w:t>
      </w:r>
      <w:r w:rsidRPr="00F213DA">
        <w:rPr>
          <w:rFonts w:ascii="Arial" w:hAnsi="Arial" w:cs="Arial"/>
        </w:rPr>
        <w:t xml:space="preserve"> einzureichen. Zur Auswahl standen neben den Nachhaltigkeits-Grundkategorien </w:t>
      </w:r>
      <w:r w:rsidR="00F87BE7" w:rsidRPr="00F213DA">
        <w:rPr>
          <w:rFonts w:ascii="Arial" w:hAnsi="Arial" w:cs="Arial"/>
        </w:rPr>
        <w:t>Umwelt</w:t>
      </w:r>
      <w:r w:rsidRPr="00F213DA">
        <w:rPr>
          <w:rFonts w:ascii="Arial" w:hAnsi="Arial" w:cs="Arial"/>
        </w:rPr>
        <w:t xml:space="preserve">, Soziales und Wirtschaft insgesamt sieben Unterkategorien </w:t>
      </w:r>
      <w:r w:rsidR="00EE1861" w:rsidRPr="00F213DA">
        <w:rPr>
          <w:rFonts w:ascii="Arial" w:hAnsi="Arial" w:cs="Arial"/>
        </w:rPr>
        <w:t xml:space="preserve">und </w:t>
      </w:r>
      <w:r w:rsidR="002C0B2A" w:rsidRPr="00F213DA">
        <w:rPr>
          <w:rFonts w:ascii="Arial" w:hAnsi="Arial" w:cs="Arial"/>
        </w:rPr>
        <w:t>zusätzliche</w:t>
      </w:r>
      <w:r w:rsidR="00EE1861" w:rsidRPr="00F213DA">
        <w:rPr>
          <w:rFonts w:ascii="Arial" w:hAnsi="Arial" w:cs="Arial"/>
        </w:rPr>
        <w:t xml:space="preserve"> Sonderpreise, </w:t>
      </w:r>
      <w:r w:rsidR="00642833" w:rsidRPr="00F213DA">
        <w:rPr>
          <w:rFonts w:ascii="Arial" w:hAnsi="Arial" w:cs="Arial"/>
        </w:rPr>
        <w:t xml:space="preserve">für die Bewerbungen </w:t>
      </w:r>
      <w:r w:rsidR="00937C2F" w:rsidRPr="00F213DA">
        <w:rPr>
          <w:rFonts w:ascii="Arial" w:hAnsi="Arial" w:cs="Arial"/>
        </w:rPr>
        <w:t>abgegeben werden konnten</w:t>
      </w:r>
      <w:r w:rsidR="00642833" w:rsidRPr="00F213DA">
        <w:rPr>
          <w:rFonts w:ascii="Arial" w:hAnsi="Arial" w:cs="Arial"/>
        </w:rPr>
        <w:t xml:space="preserve">. </w:t>
      </w:r>
      <w:r w:rsidR="00937C2F" w:rsidRPr="00F213DA">
        <w:rPr>
          <w:rFonts w:ascii="Arial" w:hAnsi="Arial" w:cs="Arial"/>
        </w:rPr>
        <w:t>Alle Projekte sollten sich durch individuelle Besonderheiten vom bereits hohen Standard</w:t>
      </w:r>
      <w:r w:rsidR="00FC31A0" w:rsidRPr="00F213DA">
        <w:rPr>
          <w:rFonts w:ascii="Arial" w:hAnsi="Arial" w:cs="Arial"/>
        </w:rPr>
        <w:t xml:space="preserve"> der verpflichtenden gesetzlichen Vorgaben für</w:t>
      </w:r>
      <w:r w:rsidR="00937C2F" w:rsidRPr="00F213DA">
        <w:rPr>
          <w:rFonts w:ascii="Arial" w:hAnsi="Arial" w:cs="Arial"/>
        </w:rPr>
        <w:t xml:space="preserve"> d</w:t>
      </w:r>
      <w:r w:rsidR="00FC31A0" w:rsidRPr="00F213DA">
        <w:rPr>
          <w:rFonts w:ascii="Arial" w:hAnsi="Arial" w:cs="Arial"/>
        </w:rPr>
        <w:t>i</w:t>
      </w:r>
      <w:r w:rsidR="00937C2F" w:rsidRPr="00F213DA">
        <w:rPr>
          <w:rFonts w:ascii="Arial" w:hAnsi="Arial" w:cs="Arial"/>
        </w:rPr>
        <w:t xml:space="preserve">e Branche abheben. </w:t>
      </w:r>
    </w:p>
    <w:p w14:paraId="7FE4C9F9" w14:textId="398D4C15" w:rsidR="00B16C47" w:rsidRPr="00F213DA" w:rsidRDefault="00642833" w:rsidP="0014136F">
      <w:pPr>
        <w:pStyle w:val="KeinLeerraum"/>
        <w:spacing w:after="120" w:line="276" w:lineRule="auto"/>
        <w:rPr>
          <w:rFonts w:ascii="Arial" w:hAnsi="Arial" w:cs="Arial"/>
        </w:rPr>
      </w:pPr>
      <w:r w:rsidRPr="00F213DA">
        <w:rPr>
          <w:rFonts w:ascii="Arial" w:hAnsi="Arial" w:cs="Arial"/>
        </w:rPr>
        <w:t xml:space="preserve">Die Jury </w:t>
      </w:r>
      <w:r w:rsidR="00937C2F" w:rsidRPr="00F213DA">
        <w:rPr>
          <w:rFonts w:ascii="Arial" w:hAnsi="Arial" w:cs="Arial"/>
        </w:rPr>
        <w:t>ermittelte</w:t>
      </w:r>
      <w:r w:rsidRPr="00F213DA">
        <w:rPr>
          <w:rFonts w:ascii="Arial" w:hAnsi="Arial" w:cs="Arial"/>
        </w:rPr>
        <w:t xml:space="preserve"> aus </w:t>
      </w:r>
      <w:r w:rsidR="00F87BE7" w:rsidRPr="00F213DA">
        <w:rPr>
          <w:rFonts w:ascii="Arial" w:hAnsi="Arial" w:cs="Arial"/>
        </w:rPr>
        <w:t>d</w:t>
      </w:r>
      <w:r w:rsidR="00937C2F" w:rsidRPr="00F213DA">
        <w:rPr>
          <w:rFonts w:ascii="Arial" w:hAnsi="Arial" w:cs="Arial"/>
        </w:rPr>
        <w:t xml:space="preserve">en </w:t>
      </w:r>
      <w:r w:rsidR="002C0B2A" w:rsidRPr="00F213DA">
        <w:rPr>
          <w:rFonts w:ascii="Arial" w:hAnsi="Arial" w:cs="Arial"/>
        </w:rPr>
        <w:t>23</w:t>
      </w:r>
      <w:r w:rsidRPr="00F213DA">
        <w:rPr>
          <w:rFonts w:ascii="Arial" w:hAnsi="Arial" w:cs="Arial"/>
        </w:rPr>
        <w:t xml:space="preserve"> </w:t>
      </w:r>
      <w:r w:rsidR="002C0B2A" w:rsidRPr="00F213DA">
        <w:rPr>
          <w:rFonts w:ascii="Arial" w:hAnsi="Arial" w:cs="Arial"/>
        </w:rPr>
        <w:t xml:space="preserve">eingereichten, </w:t>
      </w:r>
      <w:r w:rsidRPr="00F213DA">
        <w:rPr>
          <w:rFonts w:ascii="Arial" w:hAnsi="Arial" w:cs="Arial"/>
        </w:rPr>
        <w:t xml:space="preserve">hochwertigen </w:t>
      </w:r>
      <w:r w:rsidR="00F87BE7" w:rsidRPr="00F213DA">
        <w:rPr>
          <w:rFonts w:ascii="Arial" w:hAnsi="Arial" w:cs="Arial"/>
        </w:rPr>
        <w:t>Wettbewerbsbeiträg</w:t>
      </w:r>
      <w:r w:rsidR="00937C2F" w:rsidRPr="00F213DA">
        <w:rPr>
          <w:rFonts w:ascii="Arial" w:hAnsi="Arial" w:cs="Arial"/>
        </w:rPr>
        <w:t xml:space="preserve">en </w:t>
      </w:r>
      <w:r w:rsidRPr="00F213DA">
        <w:rPr>
          <w:rFonts w:ascii="Arial" w:hAnsi="Arial" w:cs="Arial"/>
        </w:rPr>
        <w:t xml:space="preserve">die </w:t>
      </w:r>
      <w:r w:rsidR="00937C2F" w:rsidRPr="00F213DA">
        <w:rPr>
          <w:rFonts w:ascii="Arial" w:hAnsi="Arial" w:cs="Arial"/>
        </w:rPr>
        <w:t>Preisträger</w:t>
      </w:r>
      <w:r w:rsidR="00C15086" w:rsidRPr="00F213DA">
        <w:rPr>
          <w:rFonts w:ascii="Arial" w:hAnsi="Arial" w:cs="Arial"/>
        </w:rPr>
        <w:t xml:space="preserve"> und Platzierten</w:t>
      </w:r>
      <w:r w:rsidRPr="00F213DA">
        <w:rPr>
          <w:rFonts w:ascii="Arial" w:hAnsi="Arial" w:cs="Arial"/>
        </w:rPr>
        <w:t>.</w:t>
      </w:r>
      <w:r w:rsidR="00937C2F" w:rsidRPr="00F213DA">
        <w:rPr>
          <w:rFonts w:ascii="Arial" w:hAnsi="Arial" w:cs="Arial"/>
        </w:rPr>
        <w:t xml:space="preserve"> </w:t>
      </w:r>
      <w:r w:rsidR="00C15086" w:rsidRPr="00F213DA">
        <w:rPr>
          <w:rFonts w:ascii="Arial" w:hAnsi="Arial" w:cs="Arial"/>
        </w:rPr>
        <w:t xml:space="preserve">Am Abend der Verleihung </w:t>
      </w:r>
      <w:r w:rsidR="00B16C47" w:rsidRPr="00F213DA">
        <w:rPr>
          <w:rFonts w:ascii="Arial" w:hAnsi="Arial" w:cs="Arial"/>
        </w:rPr>
        <w:t xml:space="preserve">erläuterte </w:t>
      </w:r>
      <w:r w:rsidR="00C15086" w:rsidRPr="00F213DA">
        <w:rPr>
          <w:rFonts w:ascii="Arial" w:hAnsi="Arial" w:cs="Arial"/>
        </w:rPr>
        <w:t xml:space="preserve">und würdigte </w:t>
      </w:r>
      <w:r w:rsidR="00B16C47" w:rsidRPr="00F213DA">
        <w:rPr>
          <w:rFonts w:ascii="Arial" w:hAnsi="Arial" w:cs="Arial"/>
        </w:rPr>
        <w:t xml:space="preserve">MIRO-Präsident </w:t>
      </w:r>
      <w:r w:rsidR="002C0B2A" w:rsidRPr="00F213DA">
        <w:rPr>
          <w:rFonts w:ascii="Arial" w:hAnsi="Arial" w:cs="Arial"/>
        </w:rPr>
        <w:t>Christian Strunk</w:t>
      </w:r>
      <w:r w:rsidR="00B16C47" w:rsidRPr="00F213DA">
        <w:rPr>
          <w:rFonts w:ascii="Arial" w:hAnsi="Arial" w:cs="Arial"/>
        </w:rPr>
        <w:t xml:space="preserve"> den </w:t>
      </w:r>
      <w:r w:rsidR="00B21982" w:rsidRPr="00F213DA">
        <w:rPr>
          <w:rFonts w:ascii="Arial" w:hAnsi="Arial" w:cs="Arial"/>
        </w:rPr>
        <w:t>Zweck dieses</w:t>
      </w:r>
      <w:r w:rsidR="00102E6E" w:rsidRPr="00F213DA">
        <w:rPr>
          <w:rFonts w:ascii="Arial" w:hAnsi="Arial" w:cs="Arial"/>
        </w:rPr>
        <w:t xml:space="preserve"> besonderen Preise</w:t>
      </w:r>
      <w:r w:rsidR="00B21982" w:rsidRPr="00F213DA">
        <w:rPr>
          <w:rFonts w:ascii="Arial" w:hAnsi="Arial" w:cs="Arial"/>
        </w:rPr>
        <w:t>s</w:t>
      </w:r>
      <w:r w:rsidR="00B16C47" w:rsidRPr="00F213DA">
        <w:rPr>
          <w:rFonts w:ascii="Arial" w:hAnsi="Arial" w:cs="Arial"/>
        </w:rPr>
        <w:t xml:space="preserve"> für soziales, </w:t>
      </w:r>
      <w:r w:rsidR="00B21982" w:rsidRPr="00F213DA">
        <w:rPr>
          <w:rFonts w:ascii="Arial" w:hAnsi="Arial" w:cs="Arial"/>
        </w:rPr>
        <w:t xml:space="preserve">ökologisches und </w:t>
      </w:r>
      <w:r w:rsidR="00B16C47" w:rsidRPr="00F213DA">
        <w:rPr>
          <w:rFonts w:ascii="Arial" w:hAnsi="Arial" w:cs="Arial"/>
        </w:rPr>
        <w:t xml:space="preserve">wirtschaftliches </w:t>
      </w:r>
      <w:r w:rsidR="00C15086" w:rsidRPr="00F213DA">
        <w:rPr>
          <w:rFonts w:ascii="Arial" w:hAnsi="Arial" w:cs="Arial"/>
        </w:rPr>
        <w:t>Engagement</w:t>
      </w:r>
      <w:r w:rsidR="00102E6E" w:rsidRPr="00F213DA">
        <w:rPr>
          <w:rFonts w:ascii="Arial" w:hAnsi="Arial" w:cs="Arial"/>
        </w:rPr>
        <w:t xml:space="preserve">: </w:t>
      </w:r>
      <w:r w:rsidR="00D474EF" w:rsidRPr="00F213DA">
        <w:rPr>
          <w:rFonts w:ascii="Arial" w:hAnsi="Arial" w:cs="Arial"/>
        </w:rPr>
        <w:t xml:space="preserve">„Anhand der Projekte dieses Wettbewerbs wird deutlich, </w:t>
      </w:r>
      <w:r w:rsidR="00BC605D">
        <w:rPr>
          <w:rFonts w:ascii="Arial" w:hAnsi="Arial" w:cs="Arial"/>
        </w:rPr>
        <w:t>dass Rohstoffgewinnung und Nachhaltigkeit keine Kontrahenten</w:t>
      </w:r>
      <w:r w:rsidR="00D474EF" w:rsidRPr="00F213DA">
        <w:rPr>
          <w:rFonts w:ascii="Arial" w:hAnsi="Arial" w:cs="Arial"/>
        </w:rPr>
        <w:t xml:space="preserve"> sich</w:t>
      </w:r>
      <w:r w:rsidR="00BC605D">
        <w:rPr>
          <w:rFonts w:ascii="Arial" w:hAnsi="Arial" w:cs="Arial"/>
        </w:rPr>
        <w:t>.</w:t>
      </w:r>
      <w:r w:rsidR="00D474EF" w:rsidRPr="00F213DA">
        <w:rPr>
          <w:rFonts w:ascii="Arial" w:hAnsi="Arial" w:cs="Arial"/>
        </w:rPr>
        <w:t xml:space="preserve"> </w:t>
      </w:r>
      <w:r w:rsidR="00BC605D">
        <w:rPr>
          <w:rFonts w:ascii="Arial" w:hAnsi="Arial" w:cs="Arial"/>
        </w:rPr>
        <w:t>N</w:t>
      </w:r>
      <w:r w:rsidR="00D474EF" w:rsidRPr="00F213DA">
        <w:rPr>
          <w:rFonts w:ascii="Arial" w:hAnsi="Arial" w:cs="Arial"/>
        </w:rPr>
        <w:t>eue Naturräume</w:t>
      </w:r>
      <w:r w:rsidR="00BC605D">
        <w:rPr>
          <w:rFonts w:ascii="Arial" w:hAnsi="Arial" w:cs="Arial"/>
        </w:rPr>
        <w:t>, die bei Eingriffen entstehen, zeichnen sich meist durch einen erstaunlichen</w:t>
      </w:r>
      <w:r w:rsidR="00D474EF" w:rsidRPr="00F213DA">
        <w:rPr>
          <w:rFonts w:ascii="Arial" w:hAnsi="Arial" w:cs="Arial"/>
        </w:rPr>
        <w:t xml:space="preserve"> Artenreichtum </w:t>
      </w:r>
      <w:r w:rsidR="00BC605D">
        <w:rPr>
          <w:rFonts w:ascii="Arial" w:hAnsi="Arial" w:cs="Arial"/>
        </w:rPr>
        <w:t xml:space="preserve">aus. Im Bewusstsein dieses Schatzes, unterstützen Gesteinsunternehmen die Entwicklung. Gestützt auf die Beratung durch Biologen </w:t>
      </w:r>
      <w:r w:rsidR="00A56C11">
        <w:rPr>
          <w:rFonts w:ascii="Arial" w:hAnsi="Arial" w:cs="Arial"/>
        </w:rPr>
        <w:t xml:space="preserve">und Naturschützer optimieren sie die Lebensräume der erwartbaren, oft seltenen und geschützten Zielarten. </w:t>
      </w:r>
      <w:r w:rsidR="00D474EF" w:rsidRPr="00F213DA">
        <w:rPr>
          <w:rFonts w:ascii="Arial" w:hAnsi="Arial" w:cs="Arial"/>
        </w:rPr>
        <w:t xml:space="preserve">Parallel </w:t>
      </w:r>
      <w:r w:rsidR="00A56C11">
        <w:rPr>
          <w:rFonts w:ascii="Arial" w:hAnsi="Arial" w:cs="Arial"/>
        </w:rPr>
        <w:t xml:space="preserve">dazu </w:t>
      </w:r>
      <w:r w:rsidR="00D474EF" w:rsidRPr="00F213DA">
        <w:rPr>
          <w:rFonts w:ascii="Arial" w:hAnsi="Arial" w:cs="Arial"/>
        </w:rPr>
        <w:t>tragen eine immer vollständigere Rohstoffverwertung und die For</w:t>
      </w:r>
      <w:r w:rsidR="00BC605D">
        <w:rPr>
          <w:rFonts w:ascii="Arial" w:hAnsi="Arial" w:cs="Arial"/>
        </w:rPr>
        <w:t>cierung</w:t>
      </w:r>
      <w:r w:rsidR="00D474EF" w:rsidRPr="00F213DA">
        <w:rPr>
          <w:rFonts w:ascii="Arial" w:hAnsi="Arial" w:cs="Arial"/>
        </w:rPr>
        <w:t xml:space="preserve"> der Recycling</w:t>
      </w:r>
      <w:r w:rsidR="00A56C11">
        <w:rPr>
          <w:rFonts w:ascii="Arial" w:hAnsi="Arial" w:cs="Arial"/>
        </w:rPr>
        <w:t>möglichkeiten</w:t>
      </w:r>
      <w:r w:rsidR="00D474EF" w:rsidRPr="00F213DA">
        <w:rPr>
          <w:rFonts w:ascii="Arial" w:hAnsi="Arial" w:cs="Arial"/>
        </w:rPr>
        <w:t xml:space="preserve"> höchster Ressourceneffizienz Rechnung. </w:t>
      </w:r>
      <w:r w:rsidR="00A56C11">
        <w:rPr>
          <w:rFonts w:ascii="Arial" w:hAnsi="Arial" w:cs="Arial"/>
        </w:rPr>
        <w:t xml:space="preserve">Zudem </w:t>
      </w:r>
      <w:r w:rsidR="00D474EF" w:rsidRPr="00F213DA">
        <w:rPr>
          <w:rFonts w:ascii="Arial" w:hAnsi="Arial" w:cs="Arial"/>
        </w:rPr>
        <w:t>stellen unsere überwiegend mittelständischen Unternehmen interessante und familienfreundliche Arbeitsplätze in meist strukturschwachen Regionen zur Verfügung</w:t>
      </w:r>
      <w:r w:rsidR="00A56C11">
        <w:rPr>
          <w:rFonts w:ascii="Arial" w:hAnsi="Arial" w:cs="Arial"/>
        </w:rPr>
        <w:t>.</w:t>
      </w:r>
      <w:r w:rsidR="00D474EF" w:rsidRPr="00F213DA">
        <w:rPr>
          <w:rFonts w:ascii="Arial" w:hAnsi="Arial" w:cs="Arial"/>
        </w:rPr>
        <w:t xml:space="preserve"> </w:t>
      </w:r>
      <w:r w:rsidR="00A56C11">
        <w:rPr>
          <w:rFonts w:ascii="Arial" w:hAnsi="Arial" w:cs="Arial"/>
        </w:rPr>
        <w:t>S</w:t>
      </w:r>
      <w:r w:rsidR="00D474EF" w:rsidRPr="00F213DA">
        <w:rPr>
          <w:rFonts w:ascii="Arial" w:hAnsi="Arial" w:cs="Arial"/>
        </w:rPr>
        <w:t>ie investieren im Land, zahlen hier ihre Steuern</w:t>
      </w:r>
      <w:r w:rsidR="00A56C11">
        <w:rPr>
          <w:rFonts w:ascii="Arial" w:hAnsi="Arial" w:cs="Arial"/>
        </w:rPr>
        <w:t>,</w:t>
      </w:r>
      <w:r w:rsidR="00D474EF" w:rsidRPr="00F213DA">
        <w:rPr>
          <w:rFonts w:ascii="Arial" w:hAnsi="Arial" w:cs="Arial"/>
        </w:rPr>
        <w:t xml:space="preserve"> tragen zur industriellen Wertschöpfung bei</w:t>
      </w:r>
      <w:r w:rsidR="00A56C11">
        <w:rPr>
          <w:rFonts w:ascii="Arial" w:hAnsi="Arial" w:cs="Arial"/>
        </w:rPr>
        <w:t xml:space="preserve"> und erhöhen die volkswirtschaftliche Resilienz vor allem mit Blick auf das Baugeschehen</w:t>
      </w:r>
      <w:r w:rsidR="00D474EF" w:rsidRPr="00F213DA">
        <w:rPr>
          <w:rFonts w:ascii="Arial" w:hAnsi="Arial" w:cs="Arial"/>
        </w:rPr>
        <w:t>. Die heute vorgestellten Erfolge sind „Botschafter“, mit denen wir</w:t>
      </w:r>
      <w:r w:rsidR="00B16C47" w:rsidRPr="00F213DA">
        <w:rPr>
          <w:rFonts w:ascii="Arial" w:hAnsi="Arial" w:cs="Arial"/>
        </w:rPr>
        <w:t xml:space="preserve"> gegenüber Politik, Behörden und einer breiten Öffentlichkeit zeigen, dass unsere traditionelle Branche </w:t>
      </w:r>
      <w:r w:rsidR="00C15086" w:rsidRPr="00F213DA">
        <w:rPr>
          <w:rFonts w:ascii="Arial" w:hAnsi="Arial" w:cs="Arial"/>
        </w:rPr>
        <w:t>bewusst nachhaltig</w:t>
      </w:r>
      <w:r w:rsidR="00B16C47" w:rsidRPr="00F213DA">
        <w:rPr>
          <w:rFonts w:ascii="Arial" w:hAnsi="Arial" w:cs="Arial"/>
        </w:rPr>
        <w:t xml:space="preserve"> agiert. Stellvertretend für </w:t>
      </w:r>
      <w:r w:rsidR="00D474EF" w:rsidRPr="00F213DA">
        <w:rPr>
          <w:rFonts w:ascii="Arial" w:hAnsi="Arial" w:cs="Arial"/>
        </w:rPr>
        <w:t>A</w:t>
      </w:r>
      <w:r w:rsidR="00B16C47" w:rsidRPr="00F213DA">
        <w:rPr>
          <w:rFonts w:ascii="Arial" w:hAnsi="Arial" w:cs="Arial"/>
        </w:rPr>
        <w:t xml:space="preserve">lle, die es </w:t>
      </w:r>
      <w:r w:rsidR="00102E6E" w:rsidRPr="00F213DA">
        <w:rPr>
          <w:rFonts w:ascii="Arial" w:hAnsi="Arial" w:cs="Arial"/>
        </w:rPr>
        <w:t xml:space="preserve">für ihr nachhaltiges Handeln </w:t>
      </w:r>
      <w:r w:rsidR="00B16C47" w:rsidRPr="00F213DA">
        <w:rPr>
          <w:rFonts w:ascii="Arial" w:hAnsi="Arial" w:cs="Arial"/>
        </w:rPr>
        <w:t xml:space="preserve">ebenso verdient hätten, hier genannt zu werden, ehren wir Unternehmen, die sich der Mühe unterzogen haben, </w:t>
      </w:r>
      <w:r w:rsidR="00D474EF" w:rsidRPr="00F213DA">
        <w:rPr>
          <w:rFonts w:ascii="Arial" w:hAnsi="Arial" w:cs="Arial"/>
        </w:rPr>
        <w:t>ihre überdurchschnittlichen Leistungen</w:t>
      </w:r>
      <w:r w:rsidR="00B16C47" w:rsidRPr="00F213DA">
        <w:rPr>
          <w:rFonts w:ascii="Arial" w:hAnsi="Arial" w:cs="Arial"/>
        </w:rPr>
        <w:t xml:space="preserve"> mit </w:t>
      </w:r>
      <w:r w:rsidR="00B21982" w:rsidRPr="00F213DA">
        <w:rPr>
          <w:rFonts w:ascii="Arial" w:hAnsi="Arial" w:cs="Arial"/>
        </w:rPr>
        <w:t>ihr</w:t>
      </w:r>
      <w:r w:rsidR="00655A7C" w:rsidRPr="00F213DA">
        <w:rPr>
          <w:rFonts w:ascii="Arial" w:hAnsi="Arial" w:cs="Arial"/>
        </w:rPr>
        <w:t>er Bewerbung zu dokumentieren</w:t>
      </w:r>
      <w:r w:rsidR="00D474EF" w:rsidRPr="00F213DA">
        <w:rPr>
          <w:rFonts w:ascii="Arial" w:hAnsi="Arial" w:cs="Arial"/>
        </w:rPr>
        <w:t>“</w:t>
      </w:r>
      <w:r w:rsidR="00655A7C" w:rsidRPr="00F213DA">
        <w:rPr>
          <w:rFonts w:ascii="Arial" w:hAnsi="Arial" w:cs="Arial"/>
        </w:rPr>
        <w:t>.</w:t>
      </w:r>
    </w:p>
    <w:p w14:paraId="72AA2C8C" w14:textId="5F3AC583" w:rsidR="004E08FF" w:rsidRDefault="00460D71" w:rsidP="0014136F">
      <w:pPr>
        <w:spacing w:after="120"/>
        <w:rPr>
          <w:rFonts w:ascii="Arial" w:hAnsi="Arial" w:cs="Arial"/>
        </w:rPr>
      </w:pPr>
      <w:r w:rsidRPr="00F213DA">
        <w:rPr>
          <w:rFonts w:ascii="Arial" w:hAnsi="Arial" w:cs="Arial"/>
        </w:rPr>
        <w:t xml:space="preserve">Dass bei der Preisverleihung </w:t>
      </w:r>
      <w:r w:rsidR="007A416E" w:rsidRPr="00F213DA">
        <w:rPr>
          <w:rFonts w:ascii="Arial" w:hAnsi="Arial" w:cs="Arial"/>
        </w:rPr>
        <w:t xml:space="preserve">NABU-Präsident Jörg-Andreas Krüger eine motivierende </w:t>
      </w:r>
      <w:proofErr w:type="spellStart"/>
      <w:r w:rsidR="007A416E" w:rsidRPr="00F213DA">
        <w:rPr>
          <w:rFonts w:ascii="Arial" w:hAnsi="Arial" w:cs="Arial"/>
        </w:rPr>
        <w:t>Gastrede</w:t>
      </w:r>
      <w:proofErr w:type="spellEnd"/>
      <w:r w:rsidR="007A416E" w:rsidRPr="00F213DA">
        <w:rPr>
          <w:rFonts w:ascii="Arial" w:hAnsi="Arial" w:cs="Arial"/>
        </w:rPr>
        <w:t xml:space="preserve"> hielt, spricht für die Lauterkeit der Branche und die erreichten Ergebnisse bei der Artenansiedlung durch das Angebot von Lebensräumen, die in Kulturlandschaften kaum mehr zu finden sind. Dem Negativtrend naturräumlicher Verluste setzen Gesteinsunternehmen dezentral verteilt über ganz Deutschland attraktive Trittsteinangebote </w:t>
      </w:r>
      <w:r w:rsidR="004E08FF" w:rsidRPr="00F213DA">
        <w:rPr>
          <w:rFonts w:ascii="Arial" w:hAnsi="Arial" w:cs="Arial"/>
        </w:rPr>
        <w:t xml:space="preserve">für prosperierende </w:t>
      </w:r>
      <w:r w:rsidR="004E08FF" w:rsidRPr="00F213DA">
        <w:rPr>
          <w:rFonts w:ascii="Arial" w:hAnsi="Arial" w:cs="Arial"/>
        </w:rPr>
        <w:lastRenderedPageBreak/>
        <w:t>Populationen entgegen</w:t>
      </w:r>
      <w:r w:rsidR="007A416E" w:rsidRPr="00F213DA">
        <w:rPr>
          <w:rFonts w:ascii="Arial" w:hAnsi="Arial" w:cs="Arial"/>
        </w:rPr>
        <w:t xml:space="preserve">. </w:t>
      </w:r>
      <w:r w:rsidR="002A33E4">
        <w:rPr>
          <w:rFonts w:ascii="Arial" w:hAnsi="Arial" w:cs="Arial"/>
        </w:rPr>
        <w:t>Diese Aktivitäten erfuhren in der Rede des NABU-Präsidenten eine adäquate Würdigung.</w:t>
      </w:r>
    </w:p>
    <w:p w14:paraId="6CB808AE" w14:textId="77777777" w:rsidR="002A33E4" w:rsidRPr="00F213DA" w:rsidRDefault="002A33E4" w:rsidP="0014136F">
      <w:pPr>
        <w:spacing w:after="120"/>
        <w:rPr>
          <w:rFonts w:ascii="Arial" w:hAnsi="Arial" w:cs="Arial"/>
        </w:rPr>
      </w:pPr>
    </w:p>
    <w:p w14:paraId="3D850F74" w14:textId="5EF0CFF1" w:rsidR="00102E6E" w:rsidRPr="00F213DA" w:rsidRDefault="002A33E4" w:rsidP="0014136F">
      <w:pPr>
        <w:spacing w:after="120"/>
        <w:rPr>
          <w:rFonts w:ascii="Arial" w:hAnsi="Arial" w:cs="Arial"/>
        </w:rPr>
      </w:pPr>
      <w:r>
        <w:rPr>
          <w:rFonts w:ascii="Arial" w:hAnsi="Arial" w:cs="Arial"/>
        </w:rPr>
        <w:t>H</w:t>
      </w:r>
      <w:r w:rsidR="007A416E" w:rsidRPr="00F213DA">
        <w:rPr>
          <w:rFonts w:ascii="Arial" w:hAnsi="Arial" w:cs="Arial"/>
        </w:rPr>
        <w:t xml:space="preserve">eimische mineralische Rohstoffe </w:t>
      </w:r>
      <w:r w:rsidRPr="00F213DA">
        <w:rPr>
          <w:rFonts w:ascii="Arial" w:hAnsi="Arial" w:cs="Arial"/>
        </w:rPr>
        <w:t xml:space="preserve">werden </w:t>
      </w:r>
      <w:r w:rsidR="007A416E" w:rsidRPr="00F213DA">
        <w:rPr>
          <w:rFonts w:ascii="Arial" w:hAnsi="Arial" w:cs="Arial"/>
        </w:rPr>
        <w:t xml:space="preserve">weiterhin </w:t>
      </w:r>
      <w:r w:rsidR="004E08FF" w:rsidRPr="00F213DA">
        <w:rPr>
          <w:rFonts w:ascii="Arial" w:hAnsi="Arial" w:cs="Arial"/>
        </w:rPr>
        <w:t xml:space="preserve">dringend </w:t>
      </w:r>
      <w:r w:rsidR="007A416E" w:rsidRPr="00F213DA">
        <w:rPr>
          <w:rFonts w:ascii="Arial" w:hAnsi="Arial" w:cs="Arial"/>
        </w:rPr>
        <w:t>gebraucht</w:t>
      </w:r>
      <w:r>
        <w:rPr>
          <w:rFonts w:ascii="Arial" w:hAnsi="Arial" w:cs="Arial"/>
        </w:rPr>
        <w:t>. Sie sind nicht nur Schlüsselprodukte für die E</w:t>
      </w:r>
      <w:r w:rsidRPr="00F213DA">
        <w:rPr>
          <w:rFonts w:ascii="Arial" w:hAnsi="Arial" w:cs="Arial"/>
        </w:rPr>
        <w:t>rtüchtig</w:t>
      </w:r>
      <w:r>
        <w:rPr>
          <w:rFonts w:ascii="Arial" w:hAnsi="Arial" w:cs="Arial"/>
        </w:rPr>
        <w:t>ung der</w:t>
      </w:r>
      <w:r w:rsidR="004E08FF" w:rsidRPr="00F213DA">
        <w:rPr>
          <w:rFonts w:ascii="Arial" w:hAnsi="Arial" w:cs="Arial"/>
        </w:rPr>
        <w:t xml:space="preserve"> </w:t>
      </w:r>
      <w:r w:rsidR="007A416E" w:rsidRPr="00F213DA">
        <w:rPr>
          <w:rFonts w:ascii="Arial" w:hAnsi="Arial" w:cs="Arial"/>
        </w:rPr>
        <w:t xml:space="preserve">Infrastruktur </w:t>
      </w:r>
      <w:r w:rsidR="004E08FF" w:rsidRPr="00F213DA">
        <w:rPr>
          <w:rFonts w:ascii="Arial" w:hAnsi="Arial" w:cs="Arial"/>
        </w:rPr>
        <w:t>und d</w:t>
      </w:r>
      <w:r>
        <w:rPr>
          <w:rFonts w:ascii="Arial" w:hAnsi="Arial" w:cs="Arial"/>
        </w:rPr>
        <w:t>es</w:t>
      </w:r>
      <w:r w:rsidR="004E08FF" w:rsidRPr="00F213DA">
        <w:rPr>
          <w:rFonts w:ascii="Arial" w:hAnsi="Arial" w:cs="Arial"/>
        </w:rPr>
        <w:t xml:space="preserve"> Wohnraumangebot</w:t>
      </w:r>
      <w:r>
        <w:rPr>
          <w:rFonts w:ascii="Arial" w:hAnsi="Arial" w:cs="Arial"/>
        </w:rPr>
        <w:t>es</w:t>
      </w:r>
      <w:r w:rsidR="004E08FF" w:rsidRPr="00F213DA">
        <w:rPr>
          <w:rFonts w:ascii="Arial" w:hAnsi="Arial" w:cs="Arial"/>
        </w:rPr>
        <w:t xml:space="preserve">, sondern auch </w:t>
      </w:r>
      <w:r>
        <w:rPr>
          <w:rFonts w:ascii="Arial" w:hAnsi="Arial" w:cs="Arial"/>
        </w:rPr>
        <w:t>für den</w:t>
      </w:r>
      <w:r w:rsidR="004E08FF" w:rsidRPr="00F213DA">
        <w:rPr>
          <w:rFonts w:ascii="Arial" w:hAnsi="Arial" w:cs="Arial"/>
        </w:rPr>
        <w:t xml:space="preserve"> Baubedarf im Zuge der Energiewende</w:t>
      </w:r>
      <w:r>
        <w:rPr>
          <w:rFonts w:ascii="Arial" w:hAnsi="Arial" w:cs="Arial"/>
        </w:rPr>
        <w:t xml:space="preserve">. Diese Tatsachen </w:t>
      </w:r>
      <w:r w:rsidR="00A13427">
        <w:rPr>
          <w:rFonts w:ascii="Arial" w:hAnsi="Arial" w:cs="Arial"/>
        </w:rPr>
        <w:t>verdienen</w:t>
      </w:r>
      <w:r w:rsidR="00B31D71" w:rsidRPr="00F213DA">
        <w:rPr>
          <w:rFonts w:ascii="Arial" w:hAnsi="Arial" w:cs="Arial"/>
        </w:rPr>
        <w:t xml:space="preserve"> in der politischen Gesamtbetrachtung </w:t>
      </w:r>
      <w:r w:rsidR="00A13427">
        <w:rPr>
          <w:rFonts w:ascii="Arial" w:hAnsi="Arial" w:cs="Arial"/>
        </w:rPr>
        <w:t>eine adäquate Bewertung</w:t>
      </w:r>
      <w:r w:rsidR="007A416E" w:rsidRPr="00F213DA">
        <w:rPr>
          <w:rFonts w:ascii="Arial" w:hAnsi="Arial" w:cs="Arial"/>
        </w:rPr>
        <w:t>.</w:t>
      </w:r>
      <w:r w:rsidR="00B31D71" w:rsidRPr="00F213DA">
        <w:rPr>
          <w:rFonts w:ascii="Arial" w:hAnsi="Arial" w:cs="Arial"/>
        </w:rPr>
        <w:t xml:space="preserve"> </w:t>
      </w:r>
      <w:r w:rsidR="00460D71" w:rsidRPr="00F213DA">
        <w:rPr>
          <w:rFonts w:ascii="Arial" w:hAnsi="Arial" w:cs="Arial"/>
        </w:rPr>
        <w:t>Gäste aus der Bundespolitik, aus Ministerien und befreundeten Spitzenverbänden</w:t>
      </w:r>
      <w:r w:rsidR="00B31D71" w:rsidRPr="00F213DA">
        <w:rPr>
          <w:rFonts w:ascii="Arial" w:hAnsi="Arial" w:cs="Arial"/>
        </w:rPr>
        <w:t>, die</w:t>
      </w:r>
      <w:r w:rsidR="00460D71" w:rsidRPr="00F213DA">
        <w:rPr>
          <w:rFonts w:ascii="Arial" w:hAnsi="Arial" w:cs="Arial"/>
        </w:rPr>
        <w:t xml:space="preserve"> der Einladung folgten, bestätigt</w:t>
      </w:r>
      <w:r w:rsidR="00B31D71" w:rsidRPr="00F213DA">
        <w:rPr>
          <w:rFonts w:ascii="Arial" w:hAnsi="Arial" w:cs="Arial"/>
        </w:rPr>
        <w:t>en dies</w:t>
      </w:r>
      <w:r w:rsidR="00A13427">
        <w:rPr>
          <w:rFonts w:ascii="Arial" w:hAnsi="Arial" w:cs="Arial"/>
        </w:rPr>
        <w:t xml:space="preserve"> einhellig. Wie sich über diesen Fakt hinaus der Spagat der Unternehmen zwischen unterschiedlichsten Interessenslagen im Umfeld der Gewinnung eine hohe B-Note verdient, hatte eine </w:t>
      </w:r>
      <w:r w:rsidR="00B16C47" w:rsidRPr="00F213DA">
        <w:rPr>
          <w:rFonts w:ascii="Arial" w:hAnsi="Arial" w:cs="Arial"/>
        </w:rPr>
        <w:t>unabhängige Fach-Jury</w:t>
      </w:r>
      <w:r w:rsidR="00A13427">
        <w:rPr>
          <w:rFonts w:ascii="Arial" w:hAnsi="Arial" w:cs="Arial"/>
        </w:rPr>
        <w:t xml:space="preserve"> zu bewerten. M</w:t>
      </w:r>
      <w:r w:rsidR="00655A7C" w:rsidRPr="00F213DA">
        <w:rPr>
          <w:rFonts w:ascii="Arial" w:hAnsi="Arial" w:cs="Arial"/>
        </w:rPr>
        <w:t>it einer</w:t>
      </w:r>
      <w:r w:rsidR="00B21982" w:rsidRPr="00F213DA">
        <w:rPr>
          <w:rFonts w:ascii="Arial" w:hAnsi="Arial" w:cs="Arial"/>
        </w:rPr>
        <w:t xml:space="preserve"> Kombination </w:t>
      </w:r>
      <w:r w:rsidR="00EF759F" w:rsidRPr="00F213DA">
        <w:rPr>
          <w:rFonts w:ascii="Arial" w:hAnsi="Arial" w:cs="Arial"/>
        </w:rPr>
        <w:t xml:space="preserve">aus </w:t>
      </w:r>
      <w:r w:rsidR="00B31D71" w:rsidRPr="00F213DA">
        <w:rPr>
          <w:rFonts w:ascii="Arial" w:hAnsi="Arial" w:cs="Arial"/>
        </w:rPr>
        <w:t xml:space="preserve">naturschutzfachlichem, </w:t>
      </w:r>
      <w:r w:rsidR="00EF759F" w:rsidRPr="00F213DA">
        <w:rPr>
          <w:rFonts w:ascii="Arial" w:hAnsi="Arial" w:cs="Arial"/>
        </w:rPr>
        <w:t>biologischem, sozialem, geologischem</w:t>
      </w:r>
      <w:r w:rsidR="00B31D71" w:rsidRPr="00F213DA">
        <w:rPr>
          <w:rFonts w:ascii="Arial" w:hAnsi="Arial" w:cs="Arial"/>
        </w:rPr>
        <w:t>, publizistischem</w:t>
      </w:r>
      <w:r w:rsidR="00EF759F" w:rsidRPr="00F213DA">
        <w:rPr>
          <w:rFonts w:ascii="Arial" w:hAnsi="Arial" w:cs="Arial"/>
        </w:rPr>
        <w:t xml:space="preserve"> und wirtschaftlichem Sachverstand</w:t>
      </w:r>
      <w:r w:rsidR="00A13427">
        <w:rPr>
          <w:rFonts w:ascii="Arial" w:hAnsi="Arial" w:cs="Arial"/>
        </w:rPr>
        <w:t>, legten die Juroren dabei</w:t>
      </w:r>
      <w:r w:rsidR="00102E6E" w:rsidRPr="00F213DA">
        <w:rPr>
          <w:rFonts w:ascii="Arial" w:hAnsi="Arial" w:cs="Arial"/>
        </w:rPr>
        <w:t xml:space="preserve"> ihren Bewertungen und Würdigungen</w:t>
      </w:r>
      <w:r w:rsidR="00B21982" w:rsidRPr="00F213DA">
        <w:rPr>
          <w:rFonts w:ascii="Arial" w:hAnsi="Arial" w:cs="Arial"/>
        </w:rPr>
        <w:t xml:space="preserve"> ganz unterschiedliche Perspektiven</w:t>
      </w:r>
      <w:r w:rsidR="00102E6E" w:rsidRPr="00F213DA">
        <w:rPr>
          <w:rFonts w:ascii="Arial" w:hAnsi="Arial" w:cs="Arial"/>
        </w:rPr>
        <w:t xml:space="preserve"> zugrunde. </w:t>
      </w:r>
    </w:p>
    <w:p w14:paraId="34AEAB4F" w14:textId="75CFBC83" w:rsidR="00EE1861" w:rsidRPr="00F213DA" w:rsidRDefault="00EE1861" w:rsidP="0014136F">
      <w:pPr>
        <w:pStyle w:val="KeinLeerraum"/>
        <w:spacing w:after="120" w:line="276" w:lineRule="auto"/>
        <w:rPr>
          <w:rFonts w:ascii="Arial" w:hAnsi="Arial" w:cs="Arial"/>
        </w:rPr>
      </w:pPr>
    </w:p>
    <w:p w14:paraId="2BEECB32" w14:textId="77777777" w:rsidR="00102E6E" w:rsidRPr="00F213DA" w:rsidRDefault="00102E6E" w:rsidP="0014136F">
      <w:pPr>
        <w:pStyle w:val="KeinLeerraum"/>
        <w:spacing w:after="120" w:line="276" w:lineRule="auto"/>
        <w:rPr>
          <w:rFonts w:ascii="Arial" w:hAnsi="Arial" w:cs="Arial"/>
          <w:sz w:val="32"/>
          <w:szCs w:val="32"/>
        </w:rPr>
      </w:pPr>
      <w:r w:rsidRPr="00F213DA">
        <w:rPr>
          <w:rFonts w:ascii="Arial" w:hAnsi="Arial" w:cs="Arial"/>
          <w:sz w:val="32"/>
          <w:szCs w:val="32"/>
        </w:rPr>
        <w:t>Preisträger und Projekte</w:t>
      </w:r>
    </w:p>
    <w:p w14:paraId="02F5FA4F" w14:textId="022292BD" w:rsidR="00C15086" w:rsidRPr="00F213DA" w:rsidRDefault="00B31D71" w:rsidP="0014136F">
      <w:pPr>
        <w:spacing w:after="120"/>
        <w:rPr>
          <w:rFonts w:ascii="Arial" w:hAnsi="Arial" w:cs="Arial"/>
          <w:b/>
        </w:rPr>
      </w:pPr>
      <w:r w:rsidRPr="00F213DA">
        <w:rPr>
          <w:rFonts w:ascii="Arial" w:hAnsi="Arial" w:cs="Arial"/>
          <w:b/>
        </w:rPr>
        <w:t>Ökologie</w:t>
      </w:r>
    </w:p>
    <w:p w14:paraId="71A5317B" w14:textId="77777777" w:rsidR="003E63E7" w:rsidRDefault="00415C6B" w:rsidP="0014136F">
      <w:pPr>
        <w:spacing w:after="120"/>
        <w:rPr>
          <w:rFonts w:ascii="Arial" w:eastAsia="Times New Roman" w:hAnsi="Arial" w:cs="Arial"/>
          <w:color w:val="000000"/>
          <w:lang w:eastAsia="de-DE"/>
        </w:rPr>
      </w:pPr>
      <w:r>
        <w:rPr>
          <w:rFonts w:ascii="Arial" w:hAnsi="Arial" w:cs="Arial"/>
        </w:rPr>
        <w:t>„D</w:t>
      </w:r>
      <w:r w:rsidR="00A13427" w:rsidRPr="00F213DA">
        <w:rPr>
          <w:rFonts w:ascii="Arial" w:hAnsi="Arial" w:cs="Arial"/>
        </w:rPr>
        <w:t xml:space="preserve">ie eingereichten Projekte </w:t>
      </w:r>
      <w:r w:rsidRPr="00F213DA">
        <w:rPr>
          <w:rFonts w:ascii="Arial" w:hAnsi="Arial" w:cs="Arial"/>
        </w:rPr>
        <w:t xml:space="preserve">belegen </w:t>
      </w:r>
      <w:r w:rsidR="00A13427" w:rsidRPr="00F213DA">
        <w:rPr>
          <w:rFonts w:ascii="Arial" w:hAnsi="Arial" w:cs="Arial"/>
        </w:rPr>
        <w:t>in ihrer Qualität, welches hohe Maß an Verantwortung die in MIRO organisierten Unternehmen der Gesteinsindustrie für Mensch, Gesellschaft und Umwelt tragen</w:t>
      </w:r>
      <w:r w:rsidR="003E63E7">
        <w:rPr>
          <w:rFonts w:ascii="Arial" w:hAnsi="Arial" w:cs="Arial"/>
        </w:rPr>
        <w:t xml:space="preserve">“, so Juror </w:t>
      </w:r>
      <w:r w:rsidR="003E63E7" w:rsidRPr="00F213DA">
        <w:rPr>
          <w:rFonts w:ascii="Arial" w:hAnsi="Arial" w:cs="Arial"/>
        </w:rPr>
        <w:t xml:space="preserve">Albert </w:t>
      </w:r>
      <w:proofErr w:type="spellStart"/>
      <w:r w:rsidR="003E63E7" w:rsidRPr="00F213DA">
        <w:rPr>
          <w:rFonts w:ascii="Arial" w:hAnsi="Arial" w:cs="Arial"/>
        </w:rPr>
        <w:t>Wotke</w:t>
      </w:r>
      <w:proofErr w:type="spellEnd"/>
      <w:r w:rsidR="003E63E7" w:rsidRPr="00F213DA">
        <w:rPr>
          <w:rFonts w:ascii="Arial" w:hAnsi="Arial" w:cs="Arial"/>
        </w:rPr>
        <w:t>, Referent Naturschutz WWF Deutschland</w:t>
      </w:r>
      <w:r w:rsidR="00A13427" w:rsidRPr="00F213DA">
        <w:rPr>
          <w:rFonts w:ascii="Arial" w:hAnsi="Arial" w:cs="Arial"/>
        </w:rPr>
        <w:t>.</w:t>
      </w:r>
      <w:r>
        <w:rPr>
          <w:rFonts w:ascii="Arial" w:hAnsi="Arial" w:cs="Arial"/>
        </w:rPr>
        <w:t xml:space="preserve"> </w:t>
      </w:r>
      <w:r w:rsidR="003E63E7">
        <w:rPr>
          <w:rFonts w:ascii="Arial" w:hAnsi="Arial" w:cs="Arial"/>
        </w:rPr>
        <w:t>Er überreichte die</w:t>
      </w:r>
      <w:r w:rsidR="00C15086" w:rsidRPr="00F213DA">
        <w:rPr>
          <w:rFonts w:ascii="Arial" w:hAnsi="Arial" w:cs="Arial"/>
        </w:rPr>
        <w:t xml:space="preserve"> Preis</w:t>
      </w:r>
      <w:r w:rsidR="00056C7A" w:rsidRPr="00F213DA">
        <w:rPr>
          <w:rFonts w:ascii="Arial" w:hAnsi="Arial" w:cs="Arial"/>
        </w:rPr>
        <w:t>e</w:t>
      </w:r>
      <w:r w:rsidR="00460D71" w:rsidRPr="00F213DA">
        <w:rPr>
          <w:rFonts w:ascii="Arial" w:hAnsi="Arial" w:cs="Arial"/>
        </w:rPr>
        <w:t xml:space="preserve"> </w:t>
      </w:r>
      <w:r w:rsidR="003E63E7">
        <w:rPr>
          <w:rFonts w:ascii="Arial" w:hAnsi="Arial" w:cs="Arial"/>
        </w:rPr>
        <w:t xml:space="preserve">und Urkunden </w:t>
      </w:r>
      <w:r w:rsidR="00460D71" w:rsidRPr="00F213DA">
        <w:rPr>
          <w:rFonts w:ascii="Arial" w:hAnsi="Arial" w:cs="Arial"/>
        </w:rPr>
        <w:t xml:space="preserve">der </w:t>
      </w:r>
      <w:r w:rsidR="00056C7A" w:rsidRPr="00F213DA">
        <w:rPr>
          <w:rFonts w:ascii="Arial" w:hAnsi="Arial" w:cs="Arial"/>
        </w:rPr>
        <w:t>Hauptk</w:t>
      </w:r>
      <w:r w:rsidR="00460D71" w:rsidRPr="00F213DA">
        <w:rPr>
          <w:rFonts w:ascii="Arial" w:hAnsi="Arial" w:cs="Arial"/>
        </w:rPr>
        <w:t>ategorie</w:t>
      </w:r>
      <w:r w:rsidR="00056C7A" w:rsidRPr="00F213DA">
        <w:rPr>
          <w:rFonts w:ascii="Arial" w:hAnsi="Arial" w:cs="Arial"/>
        </w:rPr>
        <w:t xml:space="preserve"> Ökologie. In der Unterkategorie „Umweltschutz – Wiederherrichtung“ belegte die </w:t>
      </w:r>
      <w:r w:rsidR="009346D1" w:rsidRPr="00F213DA">
        <w:rPr>
          <w:rFonts w:ascii="Arial" w:hAnsi="Arial" w:cs="Arial"/>
        </w:rPr>
        <w:t>Kieswerk Ottendorf-</w:t>
      </w:r>
      <w:proofErr w:type="spellStart"/>
      <w:r w:rsidR="009346D1" w:rsidRPr="00F213DA">
        <w:rPr>
          <w:rFonts w:ascii="Arial" w:hAnsi="Arial" w:cs="Arial"/>
        </w:rPr>
        <w:t>Okrilla</w:t>
      </w:r>
      <w:proofErr w:type="spellEnd"/>
      <w:r w:rsidR="009346D1" w:rsidRPr="00F213DA">
        <w:rPr>
          <w:rFonts w:ascii="Arial" w:hAnsi="Arial" w:cs="Arial"/>
        </w:rPr>
        <w:t xml:space="preserve"> GmbH &amp; Co. KG, </w:t>
      </w:r>
      <w:r w:rsidR="00056C7A" w:rsidRPr="00F213DA">
        <w:rPr>
          <w:rFonts w:ascii="Arial" w:hAnsi="Arial" w:cs="Arial"/>
        </w:rPr>
        <w:t xml:space="preserve">mit </w:t>
      </w:r>
      <w:r w:rsidR="009346D1" w:rsidRPr="00F213DA">
        <w:rPr>
          <w:rFonts w:ascii="Arial" w:hAnsi="Arial" w:cs="Arial"/>
        </w:rPr>
        <w:t>de</w:t>
      </w:r>
      <w:r w:rsidR="00056C7A" w:rsidRPr="00F213DA">
        <w:rPr>
          <w:rFonts w:ascii="Arial" w:hAnsi="Arial" w:cs="Arial"/>
        </w:rPr>
        <w:t>m</w:t>
      </w:r>
      <w:r w:rsidR="009346D1" w:rsidRPr="00F213DA">
        <w:rPr>
          <w:rFonts w:ascii="Arial" w:hAnsi="Arial" w:cs="Arial"/>
        </w:rPr>
        <w:t xml:space="preserve"> Beitrag „</w:t>
      </w:r>
      <w:r w:rsidR="009346D1" w:rsidRPr="00F213DA">
        <w:rPr>
          <w:rFonts w:ascii="Arial" w:eastAsia="Times New Roman" w:hAnsi="Arial" w:cs="Arial"/>
          <w:color w:val="000000"/>
          <w:lang w:eastAsia="de-DE"/>
        </w:rPr>
        <w:t>Vom Artenschutzprojekt zum Sonderbetriebsplan ‚Biologische Vielfalt‘“</w:t>
      </w:r>
      <w:r w:rsidR="00056C7A" w:rsidRPr="00F213DA">
        <w:rPr>
          <w:rFonts w:ascii="Arial" w:eastAsia="Times New Roman" w:hAnsi="Arial" w:cs="Arial"/>
          <w:color w:val="000000"/>
          <w:lang w:eastAsia="de-DE"/>
        </w:rPr>
        <w:t xml:space="preserve"> den Spitzenrang</w:t>
      </w:r>
      <w:r w:rsidR="009346D1" w:rsidRPr="00F213DA">
        <w:rPr>
          <w:rFonts w:ascii="Arial" w:eastAsia="Times New Roman" w:hAnsi="Arial" w:cs="Arial"/>
          <w:color w:val="000000"/>
          <w:lang w:eastAsia="de-DE"/>
        </w:rPr>
        <w:t>.</w:t>
      </w:r>
      <w:r w:rsidR="00907F0C" w:rsidRPr="00F213DA">
        <w:rPr>
          <w:rFonts w:ascii="Arial" w:eastAsia="Times New Roman" w:hAnsi="Arial" w:cs="Arial"/>
          <w:color w:val="000000"/>
          <w:lang w:eastAsia="de-DE"/>
        </w:rPr>
        <w:t xml:space="preserve"> Das Projekt zielt</w:t>
      </w:r>
      <w:r w:rsidR="00056C7A" w:rsidRPr="00F213DA">
        <w:rPr>
          <w:rFonts w:ascii="Arial" w:eastAsia="Times New Roman" w:hAnsi="Arial" w:cs="Arial"/>
          <w:color w:val="000000"/>
          <w:lang w:eastAsia="de-DE"/>
        </w:rPr>
        <w:t>e mit großem Erfolg</w:t>
      </w:r>
      <w:r w:rsidR="00907F0C" w:rsidRPr="00F213DA">
        <w:rPr>
          <w:rFonts w:ascii="Arial" w:eastAsia="Times New Roman" w:hAnsi="Arial" w:cs="Arial"/>
          <w:color w:val="000000"/>
          <w:lang w:eastAsia="de-DE"/>
        </w:rPr>
        <w:t xml:space="preserve"> darauf ab, </w:t>
      </w:r>
      <w:r w:rsidR="003E63E7">
        <w:rPr>
          <w:rFonts w:ascii="Arial" w:eastAsia="Times New Roman" w:hAnsi="Arial" w:cs="Arial"/>
          <w:color w:val="000000"/>
          <w:lang w:eastAsia="de-DE"/>
        </w:rPr>
        <w:t xml:space="preserve">die vormals getroffenen Nachnutzungsplanungen zugunsten einer artengerechteren Auslegung zu verändern. Die neue Zielvorstellung war, </w:t>
      </w:r>
      <w:r w:rsidR="00056C7A" w:rsidRPr="00F213DA">
        <w:rPr>
          <w:rFonts w:ascii="Arial" w:eastAsia="Times New Roman" w:hAnsi="Arial" w:cs="Arial"/>
          <w:color w:val="000000"/>
          <w:lang w:eastAsia="de-DE"/>
        </w:rPr>
        <w:t xml:space="preserve">mit vernetzten Maßnahmen </w:t>
      </w:r>
      <w:r w:rsidR="00907F0C" w:rsidRPr="00F213DA">
        <w:rPr>
          <w:rFonts w:ascii="Arial" w:eastAsia="Times New Roman" w:hAnsi="Arial" w:cs="Arial"/>
          <w:color w:val="000000"/>
          <w:lang w:eastAsia="de-DE"/>
        </w:rPr>
        <w:t xml:space="preserve">nicht nur wenige Arten zu fördern, sondern einen Gesamtlebensraum mit Komponenten für möglichst viele Arten zu schaffen. </w:t>
      </w:r>
      <w:r w:rsidR="003E63E7">
        <w:rPr>
          <w:rFonts w:ascii="Arial" w:eastAsia="Times New Roman" w:hAnsi="Arial" w:cs="Arial"/>
          <w:color w:val="000000"/>
          <w:lang w:eastAsia="de-DE"/>
        </w:rPr>
        <w:t>Schon nach kurzer Zeit erwies sich diese Umplanung als tragfähig und wird somit nun auch behördlich unterstützt.</w:t>
      </w:r>
    </w:p>
    <w:p w14:paraId="31906491" w14:textId="2E296F3F" w:rsidR="004954B1" w:rsidRPr="00F213DA" w:rsidRDefault="00056C7A" w:rsidP="0014136F">
      <w:pPr>
        <w:spacing w:after="120"/>
        <w:rPr>
          <w:rFonts w:ascii="Arial" w:hAnsi="Arial" w:cs="Arial"/>
        </w:rPr>
      </w:pPr>
      <w:r w:rsidRPr="00F213DA">
        <w:rPr>
          <w:rFonts w:ascii="Arial" w:eastAsia="Times New Roman" w:hAnsi="Arial" w:cs="Arial"/>
          <w:color w:val="000000"/>
          <w:lang w:eastAsia="de-DE"/>
        </w:rPr>
        <w:t>R</w:t>
      </w:r>
      <w:r w:rsidR="00EE1861" w:rsidRPr="00F213DA">
        <w:rPr>
          <w:rFonts w:ascii="Arial" w:hAnsi="Arial" w:cs="Arial"/>
        </w:rPr>
        <w:t>espekt</w:t>
      </w:r>
      <w:r w:rsidRPr="00F213DA">
        <w:rPr>
          <w:rFonts w:ascii="Arial" w:hAnsi="Arial" w:cs="Arial"/>
        </w:rPr>
        <w:t xml:space="preserve"> zollte </w:t>
      </w:r>
      <w:r w:rsidR="003E63E7">
        <w:rPr>
          <w:rFonts w:ascii="Arial" w:hAnsi="Arial" w:cs="Arial"/>
        </w:rPr>
        <w:t xml:space="preserve">Albert </w:t>
      </w:r>
      <w:proofErr w:type="spellStart"/>
      <w:r w:rsidR="003E63E7">
        <w:rPr>
          <w:rFonts w:ascii="Arial" w:hAnsi="Arial" w:cs="Arial"/>
        </w:rPr>
        <w:t>Wotke</w:t>
      </w:r>
      <w:proofErr w:type="spellEnd"/>
      <w:r w:rsidR="003E63E7">
        <w:rPr>
          <w:rFonts w:ascii="Arial" w:hAnsi="Arial" w:cs="Arial"/>
        </w:rPr>
        <w:t xml:space="preserve"> </w:t>
      </w:r>
      <w:r w:rsidRPr="00F213DA">
        <w:rPr>
          <w:rFonts w:ascii="Arial" w:hAnsi="Arial" w:cs="Arial"/>
        </w:rPr>
        <w:t xml:space="preserve">allen </w:t>
      </w:r>
      <w:r w:rsidR="00EE1861" w:rsidRPr="00F213DA">
        <w:rPr>
          <w:rFonts w:ascii="Arial" w:hAnsi="Arial" w:cs="Arial"/>
        </w:rPr>
        <w:t>Projekte</w:t>
      </w:r>
      <w:r w:rsidRPr="00F213DA">
        <w:rPr>
          <w:rFonts w:ascii="Arial" w:hAnsi="Arial" w:cs="Arial"/>
        </w:rPr>
        <w:t>n</w:t>
      </w:r>
      <w:r w:rsidR="00EE1861" w:rsidRPr="00F213DA">
        <w:rPr>
          <w:rFonts w:ascii="Arial" w:hAnsi="Arial" w:cs="Arial"/>
        </w:rPr>
        <w:t xml:space="preserve"> </w:t>
      </w:r>
      <w:r w:rsidR="00460D71" w:rsidRPr="00F213DA">
        <w:rPr>
          <w:rFonts w:ascii="Arial" w:hAnsi="Arial" w:cs="Arial"/>
        </w:rPr>
        <w:t>d</w:t>
      </w:r>
      <w:r w:rsidR="00EE1861" w:rsidRPr="00F213DA">
        <w:rPr>
          <w:rFonts w:ascii="Arial" w:hAnsi="Arial" w:cs="Arial"/>
        </w:rPr>
        <w:t>ies</w:t>
      </w:r>
      <w:r w:rsidR="00460D71" w:rsidRPr="00F213DA">
        <w:rPr>
          <w:rFonts w:ascii="Arial" w:hAnsi="Arial" w:cs="Arial"/>
        </w:rPr>
        <w:t>er Kategorie</w:t>
      </w:r>
      <w:r w:rsidRPr="00F213DA">
        <w:rPr>
          <w:rFonts w:ascii="Arial" w:hAnsi="Arial" w:cs="Arial"/>
        </w:rPr>
        <w:t>, indem er sie</w:t>
      </w:r>
      <w:r w:rsidR="00460D71" w:rsidRPr="00F213DA">
        <w:rPr>
          <w:rFonts w:ascii="Arial" w:hAnsi="Arial" w:cs="Arial"/>
        </w:rPr>
        <w:t xml:space="preserve"> </w:t>
      </w:r>
      <w:r w:rsidR="003E63E7">
        <w:rPr>
          <w:rFonts w:ascii="Arial" w:hAnsi="Arial" w:cs="Arial"/>
        </w:rPr>
        <w:t xml:space="preserve">ebenfalls </w:t>
      </w:r>
      <w:r w:rsidR="00EE1861" w:rsidRPr="00F213DA">
        <w:rPr>
          <w:rFonts w:ascii="Arial" w:hAnsi="Arial" w:cs="Arial"/>
        </w:rPr>
        <w:t>beschrieb und würdigte</w:t>
      </w:r>
      <w:r w:rsidR="00907F0C" w:rsidRPr="00F213DA">
        <w:rPr>
          <w:rFonts w:ascii="Arial" w:hAnsi="Arial" w:cs="Arial"/>
        </w:rPr>
        <w:t>: Nach der zweitplatzierten Fetzer GmbH &amp; Co. KG</w:t>
      </w:r>
      <w:r w:rsidR="00460D71" w:rsidRPr="00F213DA">
        <w:rPr>
          <w:rFonts w:ascii="Arial" w:hAnsi="Arial" w:cs="Arial"/>
        </w:rPr>
        <w:t xml:space="preserve">, </w:t>
      </w:r>
      <w:r w:rsidR="00907F0C" w:rsidRPr="00F213DA">
        <w:rPr>
          <w:rFonts w:ascii="Arial" w:hAnsi="Arial" w:cs="Arial"/>
        </w:rPr>
        <w:t xml:space="preserve">teilten sich im </w:t>
      </w:r>
      <w:r w:rsidR="009C1AB4" w:rsidRPr="00F213DA">
        <w:rPr>
          <w:rFonts w:ascii="Arial" w:hAnsi="Arial" w:cs="Arial"/>
        </w:rPr>
        <w:t>Folgenden</w:t>
      </w:r>
      <w:r w:rsidR="00907F0C" w:rsidRPr="00F213DA">
        <w:rPr>
          <w:rFonts w:ascii="Arial" w:hAnsi="Arial" w:cs="Arial"/>
        </w:rPr>
        <w:t xml:space="preserve"> die IKE </w:t>
      </w:r>
      <w:proofErr w:type="spellStart"/>
      <w:r w:rsidR="00907F0C" w:rsidRPr="00F213DA">
        <w:rPr>
          <w:rFonts w:ascii="Arial" w:hAnsi="Arial" w:cs="Arial"/>
        </w:rPr>
        <w:t>Iffezheimer</w:t>
      </w:r>
      <w:proofErr w:type="spellEnd"/>
      <w:r w:rsidR="00907F0C" w:rsidRPr="00F213DA">
        <w:rPr>
          <w:rFonts w:ascii="Arial" w:hAnsi="Arial" w:cs="Arial"/>
        </w:rPr>
        <w:t xml:space="preserve"> Kies- und </w:t>
      </w:r>
      <w:proofErr w:type="spellStart"/>
      <w:r w:rsidR="00907F0C" w:rsidRPr="00F213DA">
        <w:rPr>
          <w:rFonts w:ascii="Arial" w:hAnsi="Arial" w:cs="Arial"/>
        </w:rPr>
        <w:t>Edelsplittwerk</w:t>
      </w:r>
      <w:proofErr w:type="spellEnd"/>
      <w:r w:rsidR="00907F0C" w:rsidRPr="00F213DA">
        <w:rPr>
          <w:rFonts w:ascii="Arial" w:hAnsi="Arial" w:cs="Arial"/>
        </w:rPr>
        <w:t xml:space="preserve">, die Kieswerke Löbnitz </w:t>
      </w:r>
      <w:r w:rsidR="009C1AB4">
        <w:rPr>
          <w:rFonts w:ascii="Arial" w:hAnsi="Arial" w:cs="Arial"/>
        </w:rPr>
        <w:t xml:space="preserve">GmbH &amp; Co. KG </w:t>
      </w:r>
      <w:r w:rsidR="00907F0C" w:rsidRPr="00F213DA">
        <w:rPr>
          <w:rFonts w:ascii="Arial" w:hAnsi="Arial" w:cs="Arial"/>
        </w:rPr>
        <w:t xml:space="preserve">und die </w:t>
      </w:r>
      <w:r w:rsidR="009C1AB4">
        <w:rPr>
          <w:rFonts w:ascii="Arial" w:hAnsi="Arial" w:cs="Arial"/>
        </w:rPr>
        <w:t xml:space="preserve">Andreas </w:t>
      </w:r>
      <w:r w:rsidR="00907F0C" w:rsidRPr="00F213DA">
        <w:rPr>
          <w:rFonts w:ascii="Arial" w:hAnsi="Arial" w:cs="Arial"/>
        </w:rPr>
        <w:t xml:space="preserve">Thaler GmbH &amp; Co. KG gleichwertig die Plätze. </w:t>
      </w:r>
    </w:p>
    <w:p w14:paraId="399B8FF7" w14:textId="2D1BB380" w:rsidR="004954B1" w:rsidRPr="00F213DA" w:rsidRDefault="00056C7A" w:rsidP="0014136F">
      <w:pPr>
        <w:spacing w:after="120"/>
        <w:rPr>
          <w:rFonts w:ascii="Arial" w:hAnsi="Arial" w:cs="Arial"/>
        </w:rPr>
      </w:pPr>
      <w:r w:rsidRPr="00F213DA">
        <w:rPr>
          <w:rFonts w:ascii="Arial" w:hAnsi="Arial" w:cs="Arial"/>
        </w:rPr>
        <w:t>In der Kategorie Ökologie II: B</w:t>
      </w:r>
      <w:r w:rsidR="004954B1" w:rsidRPr="00F213DA">
        <w:rPr>
          <w:rFonts w:ascii="Arial" w:hAnsi="Arial" w:cs="Arial"/>
        </w:rPr>
        <w:t>este, umweltgerechte Praxis/Technik</w:t>
      </w:r>
      <w:r w:rsidRPr="00F213DA">
        <w:rPr>
          <w:rFonts w:ascii="Arial" w:hAnsi="Arial" w:cs="Arial"/>
        </w:rPr>
        <w:t xml:space="preserve">, konnte sich die QSN Quarzsand </w:t>
      </w:r>
      <w:r w:rsidR="0056233B">
        <w:rPr>
          <w:rFonts w:ascii="Arial" w:hAnsi="Arial" w:cs="Arial"/>
        </w:rPr>
        <w:t xml:space="preserve">GmbH </w:t>
      </w:r>
      <w:r w:rsidRPr="00F213DA">
        <w:rPr>
          <w:rFonts w:ascii="Arial" w:hAnsi="Arial" w:cs="Arial"/>
        </w:rPr>
        <w:t xml:space="preserve">Nudersdorf über die Siegertrophäe freuen. </w:t>
      </w:r>
      <w:r w:rsidR="00F213DA" w:rsidRPr="00F213DA">
        <w:rPr>
          <w:rFonts w:ascii="Arial" w:hAnsi="Arial" w:cs="Arial"/>
        </w:rPr>
        <w:t>Artenschutz wird i</w:t>
      </w:r>
      <w:r w:rsidR="00F213DA">
        <w:rPr>
          <w:rFonts w:ascii="Arial" w:hAnsi="Arial" w:cs="Arial"/>
        </w:rPr>
        <w:t>m familiengeführten,</w:t>
      </w:r>
      <w:r w:rsidR="00F213DA" w:rsidRPr="00F213DA">
        <w:rPr>
          <w:rFonts w:ascii="Arial" w:hAnsi="Arial" w:cs="Arial"/>
        </w:rPr>
        <w:t xml:space="preserve"> kleinen Unternehmen QSN nicht als Belastung, sondern </w:t>
      </w:r>
      <w:r w:rsidR="00F213DA">
        <w:rPr>
          <w:rFonts w:ascii="Arial" w:hAnsi="Arial" w:cs="Arial"/>
        </w:rPr>
        <w:t xml:space="preserve">schon lange </w:t>
      </w:r>
      <w:r w:rsidR="00F213DA" w:rsidRPr="00F213DA">
        <w:rPr>
          <w:rFonts w:ascii="Arial" w:hAnsi="Arial" w:cs="Arial"/>
        </w:rPr>
        <w:t xml:space="preserve">als Chance gesehen. </w:t>
      </w:r>
      <w:r w:rsidR="0056233B">
        <w:rPr>
          <w:rFonts w:ascii="Arial" w:hAnsi="Arial" w:cs="Arial"/>
        </w:rPr>
        <w:t xml:space="preserve">Die Zusammenarbeit mit örtlichen Naturschützern ist </w:t>
      </w:r>
      <w:r w:rsidR="009C1AB4">
        <w:rPr>
          <w:rFonts w:ascii="Arial" w:hAnsi="Arial" w:cs="Arial"/>
        </w:rPr>
        <w:t>seit vielen Jahren</w:t>
      </w:r>
      <w:r w:rsidR="0056233B">
        <w:rPr>
          <w:rFonts w:ascii="Arial" w:hAnsi="Arial" w:cs="Arial"/>
        </w:rPr>
        <w:t xml:space="preserve"> eine Standardkomponente im unternehmerischen Handeln. Für</w:t>
      </w:r>
      <w:r w:rsidR="00F213DA" w:rsidRPr="00F213DA">
        <w:rPr>
          <w:rFonts w:ascii="Arial" w:hAnsi="Arial" w:cs="Arial"/>
        </w:rPr>
        <w:t xml:space="preserve"> noch bessere Ergebnisse </w:t>
      </w:r>
      <w:r w:rsidR="0056233B">
        <w:rPr>
          <w:rFonts w:ascii="Arial" w:hAnsi="Arial" w:cs="Arial"/>
        </w:rPr>
        <w:t>bei der Ansiedlungsdynamik verschiedenster Arten</w:t>
      </w:r>
      <w:r w:rsidR="00F213DA" w:rsidRPr="00F213DA">
        <w:rPr>
          <w:rFonts w:ascii="Arial" w:hAnsi="Arial" w:cs="Arial"/>
        </w:rPr>
        <w:t xml:space="preserve">, wurde </w:t>
      </w:r>
      <w:r w:rsidR="009C1AB4">
        <w:rPr>
          <w:rFonts w:ascii="Arial" w:hAnsi="Arial" w:cs="Arial"/>
        </w:rPr>
        <w:t xml:space="preserve">nun </w:t>
      </w:r>
      <w:r w:rsidR="00F213DA" w:rsidRPr="00F213DA">
        <w:rPr>
          <w:rFonts w:ascii="Arial" w:hAnsi="Arial" w:cs="Arial"/>
        </w:rPr>
        <w:t xml:space="preserve">die </w:t>
      </w:r>
      <w:r w:rsidR="0056233B">
        <w:rPr>
          <w:rFonts w:ascii="Arial" w:hAnsi="Arial" w:cs="Arial"/>
        </w:rPr>
        <w:t>„</w:t>
      </w:r>
      <w:r w:rsidR="00F213DA" w:rsidRPr="00F213DA">
        <w:rPr>
          <w:rFonts w:ascii="Arial" w:hAnsi="Arial" w:cs="Arial"/>
        </w:rPr>
        <w:t>Zufalls</w:t>
      </w:r>
      <w:r w:rsidR="009C1AB4">
        <w:rPr>
          <w:rFonts w:ascii="Arial" w:hAnsi="Arial" w:cs="Arial"/>
        </w:rPr>
        <w:t>-Folge</w:t>
      </w:r>
      <w:r w:rsidR="00F213DA" w:rsidRPr="00F213DA">
        <w:rPr>
          <w:rFonts w:ascii="Arial" w:hAnsi="Arial" w:cs="Arial"/>
        </w:rPr>
        <w:t>landschaft</w:t>
      </w:r>
      <w:r w:rsidR="0056233B">
        <w:rPr>
          <w:rFonts w:ascii="Arial" w:hAnsi="Arial" w:cs="Arial"/>
        </w:rPr>
        <w:t>“</w:t>
      </w:r>
      <w:r w:rsidR="00F213DA" w:rsidRPr="00F213DA">
        <w:rPr>
          <w:rFonts w:ascii="Arial" w:hAnsi="Arial" w:cs="Arial"/>
        </w:rPr>
        <w:t xml:space="preserve"> nach der Sandentnahme in einem Grubenabschnitt </w:t>
      </w:r>
      <w:r w:rsidR="0056233B">
        <w:rPr>
          <w:rFonts w:ascii="Arial" w:hAnsi="Arial" w:cs="Arial"/>
        </w:rPr>
        <w:t>ziel</w:t>
      </w:r>
      <w:r w:rsidR="00F213DA" w:rsidRPr="00F213DA">
        <w:rPr>
          <w:rFonts w:ascii="Arial" w:hAnsi="Arial" w:cs="Arial"/>
        </w:rPr>
        <w:t xml:space="preserve">artengerecht profiliert und </w:t>
      </w:r>
      <w:r w:rsidR="0056233B">
        <w:rPr>
          <w:rFonts w:ascii="Arial" w:hAnsi="Arial" w:cs="Arial"/>
        </w:rPr>
        <w:t xml:space="preserve">optimal </w:t>
      </w:r>
      <w:r w:rsidR="00F213DA" w:rsidRPr="00F213DA">
        <w:rPr>
          <w:rFonts w:ascii="Arial" w:hAnsi="Arial" w:cs="Arial"/>
        </w:rPr>
        <w:t>gestaltet.</w:t>
      </w:r>
      <w:r w:rsidR="004954B1" w:rsidRPr="00F213DA">
        <w:rPr>
          <w:rFonts w:ascii="Arial" w:hAnsi="Arial" w:cs="Arial"/>
        </w:rPr>
        <w:t xml:space="preserve"> </w:t>
      </w:r>
    </w:p>
    <w:p w14:paraId="68F23547" w14:textId="77777777" w:rsidR="00F213DA" w:rsidRDefault="00F213DA" w:rsidP="0014136F">
      <w:pPr>
        <w:spacing w:after="120"/>
        <w:rPr>
          <w:rFonts w:ascii="Arial" w:hAnsi="Arial" w:cs="Arial"/>
          <w:b/>
        </w:rPr>
      </w:pPr>
    </w:p>
    <w:p w14:paraId="5927F038" w14:textId="4E7B3D79" w:rsidR="00682EFE" w:rsidRPr="00F213DA" w:rsidRDefault="004954B1" w:rsidP="0014136F">
      <w:pPr>
        <w:spacing w:after="120"/>
        <w:rPr>
          <w:rFonts w:ascii="Arial" w:hAnsi="Arial" w:cs="Arial"/>
          <w:b/>
        </w:rPr>
      </w:pPr>
      <w:r w:rsidRPr="00F213DA">
        <w:rPr>
          <w:rFonts w:ascii="Arial" w:hAnsi="Arial" w:cs="Arial"/>
          <w:b/>
        </w:rPr>
        <w:t>Soziales</w:t>
      </w:r>
    </w:p>
    <w:p w14:paraId="6C3783C2" w14:textId="477531B5" w:rsidR="004954B1" w:rsidRPr="00F213DA" w:rsidRDefault="00682EFE" w:rsidP="0014136F">
      <w:pPr>
        <w:spacing w:after="120"/>
        <w:rPr>
          <w:rFonts w:ascii="Arial" w:hAnsi="Arial" w:cs="Arial"/>
        </w:rPr>
      </w:pPr>
      <w:r w:rsidRPr="00F213DA">
        <w:rPr>
          <w:rFonts w:ascii="Arial" w:hAnsi="Arial" w:cs="Arial"/>
        </w:rPr>
        <w:t xml:space="preserve">Andreas Wittig, Fachreferent für die Tarifpolitik Baustoffindustrie beim Bundesvorstand der IG Bauen-Agrar-Umwelt und unter anderem zuständig für die Sand-, Kies- sowie Natursteinindustrie, zeichnete die Preisträger dieser </w:t>
      </w:r>
      <w:r w:rsidR="0056233B">
        <w:rPr>
          <w:rFonts w:ascii="Arial" w:hAnsi="Arial" w:cs="Arial"/>
        </w:rPr>
        <w:t>Hauptk</w:t>
      </w:r>
      <w:r w:rsidRPr="00F213DA">
        <w:rPr>
          <w:rFonts w:ascii="Arial" w:hAnsi="Arial" w:cs="Arial"/>
        </w:rPr>
        <w:t xml:space="preserve">ategorie </w:t>
      </w:r>
      <w:r w:rsidR="0056233B">
        <w:rPr>
          <w:rFonts w:ascii="Arial" w:hAnsi="Arial" w:cs="Arial"/>
        </w:rPr>
        <w:t>der Nachhaltigkeit aus</w:t>
      </w:r>
      <w:r w:rsidRPr="00F213DA">
        <w:rPr>
          <w:rFonts w:ascii="Arial" w:hAnsi="Arial" w:cs="Arial"/>
        </w:rPr>
        <w:t>.</w:t>
      </w:r>
    </w:p>
    <w:p w14:paraId="766E50CF" w14:textId="2666E188" w:rsidR="00CE7156" w:rsidRPr="00F213DA" w:rsidRDefault="00682EFE" w:rsidP="0014136F">
      <w:pPr>
        <w:spacing w:after="120"/>
        <w:rPr>
          <w:rFonts w:ascii="Arial" w:hAnsi="Arial" w:cs="Arial"/>
        </w:rPr>
      </w:pPr>
      <w:r w:rsidRPr="00F213DA">
        <w:rPr>
          <w:rFonts w:ascii="Arial" w:hAnsi="Arial" w:cs="Arial"/>
        </w:rPr>
        <w:lastRenderedPageBreak/>
        <w:t xml:space="preserve">Als Spitzenreiter ermittelte die Jury </w:t>
      </w:r>
      <w:r w:rsidR="00056C7A" w:rsidRPr="00F213DA">
        <w:rPr>
          <w:rFonts w:ascii="Arial" w:hAnsi="Arial" w:cs="Arial"/>
        </w:rPr>
        <w:t xml:space="preserve">in der Unterkategorie </w:t>
      </w:r>
      <w:r w:rsidR="0056233B">
        <w:rPr>
          <w:rFonts w:ascii="Arial" w:hAnsi="Arial" w:cs="Arial"/>
        </w:rPr>
        <w:t>„</w:t>
      </w:r>
      <w:r w:rsidR="00056C7A" w:rsidRPr="00F213DA">
        <w:rPr>
          <w:rFonts w:ascii="Arial" w:hAnsi="Arial" w:cs="Arial"/>
        </w:rPr>
        <w:t>Lokale Partnerschaft, Projekte und Kooperationen</w:t>
      </w:r>
      <w:r w:rsidR="0056233B">
        <w:rPr>
          <w:rFonts w:ascii="Arial" w:hAnsi="Arial" w:cs="Arial"/>
        </w:rPr>
        <w:t>“</w:t>
      </w:r>
      <w:r w:rsidR="00056C7A" w:rsidRPr="00F213DA">
        <w:rPr>
          <w:rFonts w:ascii="Arial" w:hAnsi="Arial" w:cs="Arial"/>
        </w:rPr>
        <w:t xml:space="preserve"> </w:t>
      </w:r>
      <w:r w:rsidR="0056233B">
        <w:rPr>
          <w:rFonts w:ascii="Arial" w:hAnsi="Arial" w:cs="Arial"/>
        </w:rPr>
        <w:t>die Initiative</w:t>
      </w:r>
      <w:r w:rsidRPr="00F213DA">
        <w:rPr>
          <w:rFonts w:ascii="Arial" w:hAnsi="Arial" w:cs="Arial"/>
        </w:rPr>
        <w:t xml:space="preserve"> </w:t>
      </w:r>
      <w:r w:rsidR="00CE7156" w:rsidRPr="00F213DA">
        <w:rPr>
          <w:rFonts w:ascii="Arial" w:hAnsi="Arial" w:cs="Arial"/>
        </w:rPr>
        <w:t>der S</w:t>
      </w:r>
      <w:r w:rsidR="009C1AB4">
        <w:rPr>
          <w:rFonts w:ascii="Arial" w:hAnsi="Arial" w:cs="Arial"/>
        </w:rPr>
        <w:t>chotter- und Kies-Union</w:t>
      </w:r>
      <w:r w:rsidR="00CE7156" w:rsidRPr="00F213DA">
        <w:rPr>
          <w:rFonts w:ascii="Arial" w:hAnsi="Arial" w:cs="Arial"/>
        </w:rPr>
        <w:t xml:space="preserve"> GmbH &amp; Co. KG</w:t>
      </w:r>
      <w:r w:rsidR="0056233B">
        <w:rPr>
          <w:rFonts w:ascii="Arial" w:hAnsi="Arial" w:cs="Arial"/>
        </w:rPr>
        <w:t xml:space="preserve"> mit dem Titel:</w:t>
      </w:r>
      <w:r w:rsidR="00CE7156" w:rsidRPr="00F213DA">
        <w:rPr>
          <w:rFonts w:ascii="Arial" w:hAnsi="Arial" w:cs="Arial"/>
        </w:rPr>
        <w:t xml:space="preserve"> </w:t>
      </w:r>
      <w:r w:rsidR="0056233B">
        <w:rPr>
          <w:rFonts w:ascii="Arial" w:hAnsi="Arial" w:cs="Arial"/>
        </w:rPr>
        <w:t>„</w:t>
      </w:r>
      <w:r w:rsidR="00CE7156" w:rsidRPr="00F213DA">
        <w:rPr>
          <w:rFonts w:ascii="Arial" w:hAnsi="Arial" w:cs="Arial"/>
        </w:rPr>
        <w:t>Unser Kieswerk als Ausbildungsplatz für das Technische Hilfswerk</w:t>
      </w:r>
      <w:r w:rsidR="0056233B">
        <w:rPr>
          <w:rFonts w:ascii="Arial" w:hAnsi="Arial" w:cs="Arial"/>
        </w:rPr>
        <w:t xml:space="preserve">“. Konkret heißt das: An einem vorher abgestimmten Wochenende </w:t>
      </w:r>
      <w:r w:rsidR="00CE7156" w:rsidRPr="00F213DA">
        <w:rPr>
          <w:rFonts w:ascii="Arial" w:hAnsi="Arial" w:cs="Arial"/>
        </w:rPr>
        <w:t>ste</w:t>
      </w:r>
      <w:r w:rsidR="0056233B">
        <w:rPr>
          <w:rFonts w:ascii="Arial" w:hAnsi="Arial" w:cs="Arial"/>
        </w:rPr>
        <w:t>h</w:t>
      </w:r>
      <w:r w:rsidR="00CE7156" w:rsidRPr="00F213DA">
        <w:rPr>
          <w:rFonts w:ascii="Arial" w:hAnsi="Arial" w:cs="Arial"/>
        </w:rPr>
        <w:t xml:space="preserve">en Werk und Gelände als Übungsfeld für das THW zur Verfügung. Alle wichtigen Hilfsleistungen können wegen der </w:t>
      </w:r>
      <w:r w:rsidR="0056233B">
        <w:rPr>
          <w:rFonts w:ascii="Arial" w:hAnsi="Arial" w:cs="Arial"/>
        </w:rPr>
        <w:t xml:space="preserve">hier </w:t>
      </w:r>
      <w:r w:rsidR="00CE7156" w:rsidRPr="00F213DA">
        <w:rPr>
          <w:rFonts w:ascii="Arial" w:hAnsi="Arial" w:cs="Arial"/>
        </w:rPr>
        <w:t xml:space="preserve">gebotenen Möglichkeiten geprobt werden. </w:t>
      </w:r>
      <w:r w:rsidR="0056233B">
        <w:rPr>
          <w:rFonts w:ascii="Arial" w:hAnsi="Arial" w:cs="Arial"/>
        </w:rPr>
        <w:t xml:space="preserve">Zusätzliche </w:t>
      </w:r>
      <w:r w:rsidR="00CE7156" w:rsidRPr="00F213DA">
        <w:rPr>
          <w:rFonts w:ascii="Arial" w:hAnsi="Arial" w:cs="Arial"/>
        </w:rPr>
        <w:t xml:space="preserve">Unterstützung für </w:t>
      </w:r>
      <w:r w:rsidR="0056233B">
        <w:rPr>
          <w:rFonts w:ascii="Arial" w:hAnsi="Arial" w:cs="Arial"/>
        </w:rPr>
        <w:t xml:space="preserve">reibungslose Abläufe </w:t>
      </w:r>
      <w:r w:rsidR="00CE7156" w:rsidRPr="00F213DA">
        <w:rPr>
          <w:rFonts w:ascii="Arial" w:hAnsi="Arial" w:cs="Arial"/>
        </w:rPr>
        <w:t xml:space="preserve">leisten </w:t>
      </w:r>
      <w:r w:rsidR="0056233B">
        <w:rPr>
          <w:rFonts w:ascii="Arial" w:hAnsi="Arial" w:cs="Arial"/>
        </w:rPr>
        <w:t>freiwillig und ehrenamtlich</w:t>
      </w:r>
      <w:r w:rsidR="00CE7156" w:rsidRPr="00F213DA">
        <w:rPr>
          <w:rFonts w:ascii="Arial" w:hAnsi="Arial" w:cs="Arial"/>
        </w:rPr>
        <w:t xml:space="preserve"> auch Mitarbeiter des Werkes. </w:t>
      </w:r>
    </w:p>
    <w:p w14:paraId="1E74A8C1" w14:textId="5E97BD04" w:rsidR="006F7FE8" w:rsidRDefault="00CE7156" w:rsidP="0014136F">
      <w:pPr>
        <w:spacing w:after="120"/>
        <w:rPr>
          <w:rFonts w:ascii="Arial" w:eastAsia="Times New Roman" w:hAnsi="Arial" w:cs="Arial"/>
          <w:color w:val="000000"/>
          <w:lang w:eastAsia="de-DE"/>
        </w:rPr>
      </w:pPr>
      <w:r w:rsidRPr="00F213DA">
        <w:rPr>
          <w:rFonts w:ascii="Arial" w:hAnsi="Arial" w:cs="Arial"/>
        </w:rPr>
        <w:t>In der Unterkategorie „Projekte und Kooperationen mit Vereinen</w:t>
      </w:r>
      <w:r w:rsidR="00544B96" w:rsidRPr="00F213DA">
        <w:rPr>
          <w:rFonts w:ascii="Arial" w:hAnsi="Arial" w:cs="Arial"/>
        </w:rPr>
        <w:t>, Institutionen</w:t>
      </w:r>
      <w:r w:rsidRPr="00F213DA">
        <w:rPr>
          <w:rFonts w:ascii="Arial" w:hAnsi="Arial" w:cs="Arial"/>
        </w:rPr>
        <w:t xml:space="preserve"> und Schulen“ erklomm die Quarzwerke GmbH den Spitzenplatz. </w:t>
      </w:r>
      <w:r w:rsidR="00544B96" w:rsidRPr="00F213DA">
        <w:rPr>
          <w:rFonts w:ascii="Arial" w:hAnsi="Arial" w:cs="Arial"/>
        </w:rPr>
        <w:t>Unter der Überschrift: „</w:t>
      </w:r>
      <w:r w:rsidR="00544B96" w:rsidRPr="00F213DA">
        <w:rPr>
          <w:rFonts w:ascii="Arial" w:eastAsia="Times New Roman" w:hAnsi="Arial" w:cs="Arial"/>
          <w:color w:val="000000"/>
          <w:lang w:eastAsia="de-DE"/>
        </w:rPr>
        <w:t>Corona-Jahr: Neue Wege in der in- und externen Kommunikation“ wurden neue Konzepte in der Interaktion der Mitarbeiterschaft ebenso</w:t>
      </w:r>
      <w:r w:rsidR="00F213DA">
        <w:rPr>
          <w:rFonts w:ascii="Arial" w:eastAsia="Times New Roman" w:hAnsi="Arial" w:cs="Arial"/>
          <w:color w:val="000000"/>
          <w:lang w:eastAsia="de-DE"/>
        </w:rPr>
        <w:t xml:space="preserve"> engag</w:t>
      </w:r>
      <w:r w:rsidR="00544B96" w:rsidRPr="00F213DA">
        <w:rPr>
          <w:rFonts w:ascii="Arial" w:eastAsia="Times New Roman" w:hAnsi="Arial" w:cs="Arial"/>
          <w:color w:val="000000"/>
          <w:lang w:eastAsia="de-DE"/>
        </w:rPr>
        <w:t>iert entwickelt, wie das erfolgreiche Umweltbildung</w:t>
      </w:r>
      <w:r w:rsidR="00F213DA">
        <w:rPr>
          <w:rFonts w:ascii="Arial" w:eastAsia="Times New Roman" w:hAnsi="Arial" w:cs="Arial"/>
          <w:color w:val="000000"/>
          <w:lang w:eastAsia="de-DE"/>
        </w:rPr>
        <w:t>s</w:t>
      </w:r>
      <w:r w:rsidR="00544B96" w:rsidRPr="00F213DA">
        <w:rPr>
          <w:rFonts w:ascii="Arial" w:eastAsia="Times New Roman" w:hAnsi="Arial" w:cs="Arial"/>
          <w:color w:val="000000"/>
          <w:lang w:eastAsia="de-DE"/>
        </w:rPr>
        <w:t xml:space="preserve">projekt für Kinder im Rahmen der Möglichkeiten live weitergeführt </w:t>
      </w:r>
      <w:r w:rsidR="006F7FE8">
        <w:rPr>
          <w:rFonts w:ascii="Arial" w:eastAsia="Times New Roman" w:hAnsi="Arial" w:cs="Arial"/>
          <w:color w:val="000000"/>
          <w:lang w:eastAsia="de-DE"/>
        </w:rPr>
        <w:t>bzw.</w:t>
      </w:r>
      <w:r w:rsidR="00544B96" w:rsidRPr="00F213DA">
        <w:rPr>
          <w:rFonts w:ascii="Arial" w:eastAsia="Times New Roman" w:hAnsi="Arial" w:cs="Arial"/>
          <w:color w:val="000000"/>
          <w:lang w:eastAsia="de-DE"/>
        </w:rPr>
        <w:t xml:space="preserve"> </w:t>
      </w:r>
      <w:r w:rsidR="006F7FE8">
        <w:rPr>
          <w:rFonts w:ascii="Arial" w:eastAsia="Times New Roman" w:hAnsi="Arial" w:cs="Arial"/>
          <w:color w:val="000000"/>
          <w:lang w:eastAsia="de-DE"/>
        </w:rPr>
        <w:t>o</w:t>
      </w:r>
      <w:r w:rsidR="00544B96" w:rsidRPr="00F213DA">
        <w:rPr>
          <w:rFonts w:ascii="Arial" w:eastAsia="Times New Roman" w:hAnsi="Arial" w:cs="Arial"/>
          <w:color w:val="000000"/>
          <w:lang w:eastAsia="de-DE"/>
        </w:rPr>
        <w:t>nline flankiert. Zusätzlich ist ein Büchlein für Kinder mit Naturgeschichten und Basteltipps entstanden</w:t>
      </w:r>
      <w:r w:rsidR="006F7FE8">
        <w:rPr>
          <w:rFonts w:ascii="Arial" w:eastAsia="Times New Roman" w:hAnsi="Arial" w:cs="Arial"/>
          <w:color w:val="000000"/>
          <w:lang w:eastAsia="de-DE"/>
        </w:rPr>
        <w:t xml:space="preserve"> und verteilt worden, um den Faden des „Miteinander“ weiter</w:t>
      </w:r>
      <w:r w:rsidR="009C1AB4">
        <w:rPr>
          <w:rFonts w:ascii="Arial" w:eastAsia="Times New Roman" w:hAnsi="Arial" w:cs="Arial"/>
          <w:color w:val="000000"/>
          <w:lang w:eastAsia="de-DE"/>
        </w:rPr>
        <w:t xml:space="preserve"> </w:t>
      </w:r>
      <w:r w:rsidR="006F7FE8">
        <w:rPr>
          <w:rFonts w:ascii="Arial" w:eastAsia="Times New Roman" w:hAnsi="Arial" w:cs="Arial"/>
          <w:color w:val="000000"/>
          <w:lang w:eastAsia="de-DE"/>
        </w:rPr>
        <w:t>zu</w:t>
      </w:r>
      <w:r w:rsidR="009C1AB4">
        <w:rPr>
          <w:rFonts w:ascii="Arial" w:eastAsia="Times New Roman" w:hAnsi="Arial" w:cs="Arial"/>
          <w:color w:val="000000"/>
          <w:lang w:eastAsia="de-DE"/>
        </w:rPr>
        <w:t xml:space="preserve"> </w:t>
      </w:r>
      <w:r w:rsidR="006F7FE8">
        <w:rPr>
          <w:rFonts w:ascii="Arial" w:eastAsia="Times New Roman" w:hAnsi="Arial" w:cs="Arial"/>
          <w:color w:val="000000"/>
          <w:lang w:eastAsia="de-DE"/>
        </w:rPr>
        <w:t>flechten</w:t>
      </w:r>
      <w:r w:rsidR="00544B96" w:rsidRPr="00F213DA">
        <w:rPr>
          <w:rFonts w:ascii="Arial" w:eastAsia="Times New Roman" w:hAnsi="Arial" w:cs="Arial"/>
          <w:color w:val="000000"/>
          <w:lang w:eastAsia="de-DE"/>
        </w:rPr>
        <w:t xml:space="preserve">. </w:t>
      </w:r>
    </w:p>
    <w:p w14:paraId="4B493CDC" w14:textId="17B528FA" w:rsidR="00544B96" w:rsidRPr="00F213DA" w:rsidRDefault="00544B96" w:rsidP="0014136F">
      <w:pPr>
        <w:spacing w:after="120"/>
        <w:rPr>
          <w:rFonts w:ascii="Arial" w:hAnsi="Arial" w:cs="Arial"/>
          <w:color w:val="000000"/>
        </w:rPr>
      </w:pPr>
      <w:r w:rsidRPr="00F213DA">
        <w:rPr>
          <w:rFonts w:ascii="Arial" w:eastAsia="Times New Roman" w:hAnsi="Arial" w:cs="Arial"/>
          <w:color w:val="000000"/>
          <w:lang w:eastAsia="de-DE"/>
        </w:rPr>
        <w:t xml:space="preserve">Auf den Plätzen folgten </w:t>
      </w:r>
      <w:r w:rsidR="006F7FE8">
        <w:rPr>
          <w:rFonts w:ascii="Arial" w:eastAsia="Times New Roman" w:hAnsi="Arial" w:cs="Arial"/>
          <w:color w:val="000000"/>
          <w:lang w:eastAsia="de-DE"/>
        </w:rPr>
        <w:t xml:space="preserve">innerhalb dieser Kategorie </w:t>
      </w:r>
      <w:r w:rsidRPr="00F213DA">
        <w:rPr>
          <w:rFonts w:ascii="Arial" w:eastAsia="Times New Roman" w:hAnsi="Arial" w:cs="Arial"/>
          <w:color w:val="000000"/>
          <w:lang w:eastAsia="de-DE"/>
        </w:rPr>
        <w:t xml:space="preserve">gleich drei recht komplexe Projekte der Köppel Landschaftsarchitekten, von denen das </w:t>
      </w:r>
      <w:r w:rsidR="006F7FE8">
        <w:rPr>
          <w:rFonts w:ascii="Arial" w:eastAsia="Times New Roman" w:hAnsi="Arial" w:cs="Arial"/>
          <w:color w:val="000000"/>
          <w:lang w:eastAsia="de-DE"/>
        </w:rPr>
        <w:t>„</w:t>
      </w:r>
      <w:r w:rsidRPr="006F7FE8">
        <w:rPr>
          <w:rFonts w:ascii="Arial" w:eastAsia="Times New Roman" w:hAnsi="Arial" w:cs="Arial"/>
          <w:color w:val="000000"/>
          <w:lang w:eastAsia="de-DE"/>
        </w:rPr>
        <w:t xml:space="preserve">Leader-Projekt </w:t>
      </w:r>
      <w:r w:rsidRPr="00F213DA">
        <w:rPr>
          <w:rFonts w:ascii="Arial" w:eastAsia="Times New Roman" w:hAnsi="Arial" w:cs="Arial"/>
          <w:color w:val="000000"/>
          <w:lang w:eastAsia="de-DE"/>
        </w:rPr>
        <w:t>Seenplatte Feilenmoos“ als Beispiel für erreichbaren Konsens bei w</w:t>
      </w:r>
      <w:r w:rsidRPr="00F213DA">
        <w:rPr>
          <w:rFonts w:ascii="Arial" w:hAnsi="Arial" w:cs="Arial"/>
          <w:color w:val="000000"/>
        </w:rPr>
        <w:t xml:space="preserve">achsender Flächendruck </w:t>
      </w:r>
      <w:r w:rsidR="00081400" w:rsidRPr="00F213DA">
        <w:rPr>
          <w:rFonts w:ascii="Arial" w:hAnsi="Arial" w:cs="Arial"/>
          <w:color w:val="000000"/>
        </w:rPr>
        <w:t xml:space="preserve">den 2. Platz errang. </w:t>
      </w:r>
    </w:p>
    <w:p w14:paraId="5C60D003" w14:textId="72A40882" w:rsidR="00081400" w:rsidRPr="00F213DA" w:rsidRDefault="00081400" w:rsidP="0014136F">
      <w:pPr>
        <w:spacing w:after="120"/>
        <w:rPr>
          <w:rFonts w:ascii="Arial" w:hAnsi="Arial" w:cs="Arial"/>
          <w:b/>
          <w:bCs/>
          <w:color w:val="000000"/>
        </w:rPr>
      </w:pPr>
    </w:p>
    <w:p w14:paraId="1E2A76BC" w14:textId="2ADB83C0" w:rsidR="00081400" w:rsidRPr="00F213DA" w:rsidRDefault="00081400" w:rsidP="0014136F">
      <w:pPr>
        <w:spacing w:after="120"/>
        <w:rPr>
          <w:rFonts w:ascii="Arial" w:hAnsi="Arial" w:cs="Arial"/>
          <w:b/>
          <w:bCs/>
          <w:color w:val="000000"/>
        </w:rPr>
      </w:pPr>
      <w:r w:rsidRPr="00F213DA">
        <w:rPr>
          <w:rFonts w:ascii="Arial" w:hAnsi="Arial" w:cs="Arial"/>
          <w:b/>
          <w:bCs/>
          <w:color w:val="000000"/>
        </w:rPr>
        <w:t>Ökonomie</w:t>
      </w:r>
    </w:p>
    <w:p w14:paraId="7B202F81" w14:textId="1B310EDF" w:rsidR="007B4779" w:rsidRPr="00F213DA" w:rsidRDefault="007B4779" w:rsidP="0014136F">
      <w:pPr>
        <w:autoSpaceDE w:val="0"/>
        <w:autoSpaceDN w:val="0"/>
        <w:adjustRightInd w:val="0"/>
        <w:spacing w:after="120"/>
        <w:rPr>
          <w:rFonts w:ascii="Arial" w:hAnsi="Arial" w:cs="Arial"/>
          <w:color w:val="000000"/>
        </w:rPr>
      </w:pPr>
      <w:r w:rsidRPr="00F213DA">
        <w:rPr>
          <w:rFonts w:ascii="Arial" w:hAnsi="Arial" w:cs="Arial"/>
          <w:color w:val="000000"/>
        </w:rPr>
        <w:t>Die dritte, in den vergangenen J</w:t>
      </w:r>
      <w:r w:rsidR="00F213DA">
        <w:rPr>
          <w:rFonts w:ascii="Arial" w:hAnsi="Arial" w:cs="Arial"/>
          <w:color w:val="000000"/>
        </w:rPr>
        <w:t>a</w:t>
      </w:r>
      <w:r w:rsidRPr="00F213DA">
        <w:rPr>
          <w:rFonts w:ascii="Arial" w:hAnsi="Arial" w:cs="Arial"/>
          <w:color w:val="000000"/>
        </w:rPr>
        <w:t>hren von den Unternehmen eher übersehene Kategorie der Nachhaltigkeit im technischen Segment, zählte zusammengenommen fünf Projekteinreichungen und damit genauso viele wie die schon immer starke Ökologiesäule. Zurecht – denn schließlich ist die Verbesserung der Res</w:t>
      </w:r>
      <w:r w:rsidR="00F213DA">
        <w:rPr>
          <w:rFonts w:ascii="Arial" w:hAnsi="Arial" w:cs="Arial"/>
          <w:color w:val="000000"/>
        </w:rPr>
        <w:t>s</w:t>
      </w:r>
      <w:r w:rsidRPr="00F213DA">
        <w:rPr>
          <w:rFonts w:ascii="Arial" w:hAnsi="Arial" w:cs="Arial"/>
          <w:color w:val="000000"/>
        </w:rPr>
        <w:t xml:space="preserve">ourceneffizienz und/oder der Wirtschaftlichkeit in der Produktion eine nicht </w:t>
      </w:r>
      <w:r w:rsidR="006F7FE8">
        <w:rPr>
          <w:rFonts w:ascii="Arial" w:hAnsi="Arial" w:cs="Arial"/>
          <w:color w:val="000000"/>
        </w:rPr>
        <w:t>zu unterschätzende</w:t>
      </w:r>
      <w:r w:rsidRPr="00F213DA">
        <w:rPr>
          <w:rFonts w:ascii="Arial" w:hAnsi="Arial" w:cs="Arial"/>
          <w:color w:val="000000"/>
        </w:rPr>
        <w:t xml:space="preserve"> Aktivität</w:t>
      </w:r>
      <w:r w:rsidR="006F7FE8">
        <w:rPr>
          <w:rFonts w:ascii="Arial" w:hAnsi="Arial" w:cs="Arial"/>
          <w:color w:val="000000"/>
        </w:rPr>
        <w:t xml:space="preserve"> im Sinne der Nachhaltigkeit</w:t>
      </w:r>
      <w:r w:rsidRPr="00F213DA">
        <w:rPr>
          <w:rFonts w:ascii="Arial" w:hAnsi="Arial" w:cs="Arial"/>
          <w:color w:val="000000"/>
        </w:rPr>
        <w:t xml:space="preserve">. Hervorgetan mit ihren Projekten haben sich hier im haarscharfen Kopf-an-Kopf-Rennen die Johann </w:t>
      </w:r>
      <w:proofErr w:type="spellStart"/>
      <w:r w:rsidRPr="00F213DA">
        <w:rPr>
          <w:rFonts w:ascii="Arial" w:hAnsi="Arial" w:cs="Arial"/>
          <w:color w:val="000000"/>
        </w:rPr>
        <w:t>Düro</w:t>
      </w:r>
      <w:proofErr w:type="spellEnd"/>
      <w:r w:rsidRPr="00F213DA">
        <w:rPr>
          <w:rFonts w:ascii="Arial" w:hAnsi="Arial" w:cs="Arial"/>
          <w:color w:val="000000"/>
        </w:rPr>
        <w:t xml:space="preserve"> Gmb</w:t>
      </w:r>
      <w:r w:rsidR="00F213DA">
        <w:rPr>
          <w:rFonts w:ascii="Arial" w:hAnsi="Arial" w:cs="Arial"/>
          <w:color w:val="000000"/>
        </w:rPr>
        <w:t>H</w:t>
      </w:r>
      <w:r w:rsidRPr="00F213DA">
        <w:rPr>
          <w:rFonts w:ascii="Arial" w:hAnsi="Arial" w:cs="Arial"/>
          <w:color w:val="000000"/>
        </w:rPr>
        <w:t xml:space="preserve"> &amp; Co. KG sowie die Georg Müller und Töchter</w:t>
      </w:r>
      <w:r w:rsidR="006F7FE8">
        <w:rPr>
          <w:rFonts w:ascii="Arial" w:hAnsi="Arial" w:cs="Arial"/>
          <w:color w:val="000000"/>
        </w:rPr>
        <w:t xml:space="preserve"> </w:t>
      </w:r>
      <w:r w:rsidR="006F7FE8" w:rsidRPr="006F7FE8">
        <w:rPr>
          <w:rFonts w:ascii="Arial" w:hAnsi="Arial" w:cs="Arial"/>
        </w:rPr>
        <w:t>GmbH &amp; Co. KG</w:t>
      </w:r>
      <w:r w:rsidRPr="006F7FE8">
        <w:rPr>
          <w:rFonts w:ascii="Arial" w:hAnsi="Arial" w:cs="Arial"/>
          <w:color w:val="000000"/>
        </w:rPr>
        <w:t>.</w:t>
      </w:r>
      <w:r w:rsidRPr="00F213DA">
        <w:rPr>
          <w:rFonts w:ascii="Arial" w:hAnsi="Arial" w:cs="Arial"/>
          <w:color w:val="000000"/>
        </w:rPr>
        <w:t xml:space="preserve"> Bei beiden Unternehmen wurde mit der Installation einer zusätzlichen Nassaufbereitung eine deutlich höhere Nutzungsquote der gewonnenen Rohstoffe und auch die separate Gewinnung von Produkten aus einstigen Nebenströmen erreicht. Diese Koppelprodukte werden </w:t>
      </w:r>
      <w:r w:rsidR="006F7FE8">
        <w:rPr>
          <w:rFonts w:ascii="Arial" w:hAnsi="Arial" w:cs="Arial"/>
          <w:color w:val="000000"/>
        </w:rPr>
        <w:t>jeweils</w:t>
      </w:r>
      <w:r w:rsidRPr="00F213DA">
        <w:rPr>
          <w:rFonts w:ascii="Arial" w:hAnsi="Arial" w:cs="Arial"/>
          <w:color w:val="000000"/>
        </w:rPr>
        <w:t xml:space="preserve"> zu markt</w:t>
      </w:r>
      <w:r w:rsidR="006F7FE8">
        <w:rPr>
          <w:rFonts w:ascii="Arial" w:hAnsi="Arial" w:cs="Arial"/>
          <w:color w:val="000000"/>
        </w:rPr>
        <w:t xml:space="preserve">gängigen </w:t>
      </w:r>
      <w:r w:rsidRPr="00F213DA">
        <w:rPr>
          <w:rFonts w:ascii="Arial" w:hAnsi="Arial" w:cs="Arial"/>
          <w:color w:val="000000"/>
        </w:rPr>
        <w:t xml:space="preserve">Erzeugnissen </w:t>
      </w:r>
      <w:r w:rsidR="006F7FE8">
        <w:rPr>
          <w:rFonts w:ascii="Arial" w:hAnsi="Arial" w:cs="Arial"/>
          <w:color w:val="000000"/>
        </w:rPr>
        <w:t xml:space="preserve">für die Ziegelindustrie </w:t>
      </w:r>
      <w:r w:rsidRPr="00F213DA">
        <w:rPr>
          <w:rFonts w:ascii="Arial" w:hAnsi="Arial" w:cs="Arial"/>
          <w:color w:val="000000"/>
        </w:rPr>
        <w:t xml:space="preserve">aufbereitet. </w:t>
      </w:r>
      <w:proofErr w:type="gramStart"/>
      <w:r w:rsidRPr="00F213DA">
        <w:rPr>
          <w:rFonts w:ascii="Arial" w:hAnsi="Arial" w:cs="Arial"/>
          <w:color w:val="000000"/>
        </w:rPr>
        <w:t>Im streckenweise vergleichbaren Ansatz</w:t>
      </w:r>
      <w:proofErr w:type="gramEnd"/>
      <w:r w:rsidRPr="00F213DA">
        <w:rPr>
          <w:rFonts w:ascii="Arial" w:hAnsi="Arial" w:cs="Arial"/>
          <w:color w:val="000000"/>
        </w:rPr>
        <w:t xml:space="preserve"> stach das Steinbruchunternehmen </w:t>
      </w:r>
      <w:proofErr w:type="spellStart"/>
      <w:r w:rsidRPr="00F213DA">
        <w:rPr>
          <w:rFonts w:ascii="Arial" w:hAnsi="Arial" w:cs="Arial"/>
          <w:color w:val="000000"/>
        </w:rPr>
        <w:t>Düro</w:t>
      </w:r>
      <w:proofErr w:type="spellEnd"/>
      <w:r w:rsidRPr="00F213DA">
        <w:rPr>
          <w:rFonts w:ascii="Arial" w:hAnsi="Arial" w:cs="Arial"/>
          <w:color w:val="000000"/>
        </w:rPr>
        <w:t xml:space="preserve"> </w:t>
      </w:r>
      <w:r w:rsidR="009C1AB4">
        <w:rPr>
          <w:rFonts w:ascii="Arial" w:hAnsi="Arial" w:cs="Arial"/>
          <w:color w:val="000000"/>
        </w:rPr>
        <w:t>insofern</w:t>
      </w:r>
      <w:r w:rsidRPr="00F213DA">
        <w:rPr>
          <w:rFonts w:ascii="Arial" w:hAnsi="Arial" w:cs="Arial"/>
          <w:color w:val="000000"/>
        </w:rPr>
        <w:t xml:space="preserve"> heraus, da</w:t>
      </w:r>
      <w:r w:rsidR="00EE2F14">
        <w:rPr>
          <w:rFonts w:ascii="Arial" w:hAnsi="Arial" w:cs="Arial"/>
          <w:color w:val="000000"/>
        </w:rPr>
        <w:t>ss</w:t>
      </w:r>
      <w:r w:rsidRPr="00F213DA">
        <w:rPr>
          <w:rFonts w:ascii="Arial" w:hAnsi="Arial" w:cs="Arial"/>
          <w:color w:val="000000"/>
        </w:rPr>
        <w:t xml:space="preserve"> Verfahren dieser Art in der Natursteinindustrie</w:t>
      </w:r>
      <w:r w:rsidR="001B42D3">
        <w:rPr>
          <w:rFonts w:ascii="Arial" w:hAnsi="Arial" w:cs="Arial"/>
          <w:color w:val="000000"/>
        </w:rPr>
        <w:t xml:space="preserve">, anders als in der </w:t>
      </w:r>
      <w:r w:rsidR="001B42D3" w:rsidRPr="00F213DA">
        <w:rPr>
          <w:rFonts w:ascii="Arial" w:hAnsi="Arial" w:cs="Arial"/>
          <w:color w:val="000000"/>
        </w:rPr>
        <w:t>Kies</w:t>
      </w:r>
      <w:r w:rsidR="001B42D3">
        <w:rPr>
          <w:rFonts w:ascii="Arial" w:hAnsi="Arial" w:cs="Arial"/>
          <w:color w:val="000000"/>
        </w:rPr>
        <w:t>-</w:t>
      </w:r>
      <w:r w:rsidR="001B42D3" w:rsidRPr="00F213DA">
        <w:rPr>
          <w:rFonts w:ascii="Arial" w:hAnsi="Arial" w:cs="Arial"/>
          <w:color w:val="000000"/>
        </w:rPr>
        <w:t xml:space="preserve"> und Sand</w:t>
      </w:r>
      <w:r w:rsidR="001B42D3">
        <w:rPr>
          <w:rFonts w:ascii="Arial" w:hAnsi="Arial" w:cs="Arial"/>
          <w:color w:val="000000"/>
        </w:rPr>
        <w:t xml:space="preserve">branche, </w:t>
      </w:r>
      <w:r w:rsidR="006F7FE8">
        <w:rPr>
          <w:rFonts w:ascii="Arial" w:hAnsi="Arial" w:cs="Arial"/>
          <w:color w:val="000000"/>
        </w:rPr>
        <w:t xml:space="preserve">bisher </w:t>
      </w:r>
      <w:r w:rsidR="001B42D3">
        <w:rPr>
          <w:rFonts w:ascii="Arial" w:hAnsi="Arial" w:cs="Arial"/>
          <w:color w:val="000000"/>
        </w:rPr>
        <w:t>kaum</w:t>
      </w:r>
      <w:r w:rsidR="006F7FE8">
        <w:rPr>
          <w:rFonts w:ascii="Arial" w:hAnsi="Arial" w:cs="Arial"/>
          <w:color w:val="000000"/>
        </w:rPr>
        <w:t xml:space="preserve"> zu finden sind.</w:t>
      </w:r>
      <w:r w:rsidRPr="00F213DA">
        <w:rPr>
          <w:rFonts w:ascii="Arial" w:hAnsi="Arial" w:cs="Arial"/>
          <w:color w:val="000000"/>
        </w:rPr>
        <w:t xml:space="preserve"> </w:t>
      </w:r>
      <w:proofErr w:type="spellStart"/>
      <w:r w:rsidR="001B42D3">
        <w:rPr>
          <w:rFonts w:ascii="Arial" w:hAnsi="Arial" w:cs="Arial"/>
          <w:color w:val="000000"/>
        </w:rPr>
        <w:t>Düro</w:t>
      </w:r>
      <w:proofErr w:type="spellEnd"/>
      <w:r w:rsidR="001B42D3">
        <w:rPr>
          <w:rFonts w:ascii="Arial" w:hAnsi="Arial" w:cs="Arial"/>
          <w:color w:val="000000"/>
        </w:rPr>
        <w:t xml:space="preserve"> wagte sich dennoch auf dieses</w:t>
      </w:r>
      <w:r w:rsidRPr="00F213DA">
        <w:rPr>
          <w:rFonts w:ascii="Arial" w:hAnsi="Arial" w:cs="Arial"/>
          <w:color w:val="000000"/>
        </w:rPr>
        <w:t xml:space="preserve"> Neuland </w:t>
      </w:r>
      <w:r w:rsidR="001B42D3">
        <w:rPr>
          <w:rFonts w:ascii="Arial" w:hAnsi="Arial" w:cs="Arial"/>
          <w:color w:val="000000"/>
        </w:rPr>
        <w:t xml:space="preserve">vor und schuf damit ein beispielhaftes Pilotprojekt. </w:t>
      </w:r>
      <w:r w:rsidRPr="00F213DA">
        <w:rPr>
          <w:rFonts w:ascii="Arial" w:hAnsi="Arial" w:cs="Arial"/>
          <w:color w:val="000000"/>
        </w:rPr>
        <w:t>Dr. Hildegard Wilken, Leiterin des Fachbereichs Geologie der mineralischen Rohstoffe bei der Bundesanstalt für Geowissenschaften und Rohstoffe, überreichte die Trophäe</w:t>
      </w:r>
      <w:r w:rsidR="004E5A2B" w:rsidRPr="00F213DA">
        <w:rPr>
          <w:rFonts w:ascii="Arial" w:hAnsi="Arial" w:cs="Arial"/>
          <w:color w:val="000000"/>
        </w:rPr>
        <w:t xml:space="preserve"> für Platz 1</w:t>
      </w:r>
      <w:r w:rsidRPr="00F213DA">
        <w:rPr>
          <w:rFonts w:ascii="Arial" w:hAnsi="Arial" w:cs="Arial"/>
          <w:color w:val="000000"/>
        </w:rPr>
        <w:t xml:space="preserve"> an </w:t>
      </w:r>
      <w:proofErr w:type="spellStart"/>
      <w:r w:rsidRPr="00F213DA">
        <w:rPr>
          <w:rFonts w:ascii="Arial" w:hAnsi="Arial" w:cs="Arial"/>
          <w:color w:val="000000"/>
        </w:rPr>
        <w:t>Düro</w:t>
      </w:r>
      <w:proofErr w:type="spellEnd"/>
      <w:r w:rsidR="004E5A2B" w:rsidRPr="00F213DA">
        <w:rPr>
          <w:rFonts w:ascii="Arial" w:hAnsi="Arial" w:cs="Arial"/>
          <w:color w:val="000000"/>
        </w:rPr>
        <w:t xml:space="preserve"> und die Urkunde für den 2. Platz an </w:t>
      </w:r>
      <w:r w:rsidR="001B42D3">
        <w:rPr>
          <w:rFonts w:ascii="Arial" w:hAnsi="Arial" w:cs="Arial"/>
          <w:color w:val="000000"/>
        </w:rPr>
        <w:t xml:space="preserve">die Firma </w:t>
      </w:r>
      <w:r w:rsidR="004E5A2B" w:rsidRPr="00F213DA">
        <w:rPr>
          <w:rFonts w:ascii="Arial" w:hAnsi="Arial" w:cs="Arial"/>
          <w:color w:val="000000"/>
        </w:rPr>
        <w:t xml:space="preserve">Georg Müller und Töchter. Die </w:t>
      </w:r>
      <w:proofErr w:type="spellStart"/>
      <w:r w:rsidR="004E5A2B" w:rsidRPr="00F213DA">
        <w:rPr>
          <w:rFonts w:ascii="Arial" w:hAnsi="Arial" w:cs="Arial"/>
          <w:color w:val="000000"/>
        </w:rPr>
        <w:t>Holemans</w:t>
      </w:r>
      <w:proofErr w:type="spellEnd"/>
      <w:r w:rsidR="004E5A2B" w:rsidRPr="00F213DA">
        <w:rPr>
          <w:rFonts w:ascii="Arial" w:hAnsi="Arial" w:cs="Arial"/>
          <w:color w:val="000000"/>
        </w:rPr>
        <w:t xml:space="preserve"> GmbH verdiente sich in dieser Unterkategorie für ihre Initiative</w:t>
      </w:r>
      <w:r w:rsidR="001B42D3">
        <w:rPr>
          <w:rFonts w:ascii="Arial" w:hAnsi="Arial" w:cs="Arial"/>
          <w:color w:val="000000"/>
        </w:rPr>
        <w:t xml:space="preserve"> zur </w:t>
      </w:r>
      <w:r w:rsidR="0081735D" w:rsidRPr="00F213DA">
        <w:rPr>
          <w:rFonts w:ascii="Arial" w:hAnsi="Arial" w:cs="Arial"/>
          <w:color w:val="000000"/>
        </w:rPr>
        <w:t>Ressourceneffizienz</w:t>
      </w:r>
      <w:r w:rsidR="0081735D">
        <w:rPr>
          <w:rFonts w:ascii="Arial" w:hAnsi="Arial" w:cs="Arial"/>
          <w:color w:val="000000"/>
        </w:rPr>
        <w:t xml:space="preserve"> dank der effektiven </w:t>
      </w:r>
      <w:proofErr w:type="spellStart"/>
      <w:r w:rsidR="001B42D3">
        <w:rPr>
          <w:rFonts w:ascii="Arial" w:hAnsi="Arial" w:cs="Arial"/>
          <w:color w:val="000000"/>
        </w:rPr>
        <w:t>Restauskiesung</w:t>
      </w:r>
      <w:proofErr w:type="spellEnd"/>
      <w:r w:rsidR="001B42D3">
        <w:rPr>
          <w:rFonts w:ascii="Arial" w:hAnsi="Arial" w:cs="Arial"/>
          <w:color w:val="000000"/>
        </w:rPr>
        <w:t xml:space="preserve"> von Baggerseen eine</w:t>
      </w:r>
      <w:r w:rsidR="001B42D3" w:rsidRPr="00F213DA">
        <w:rPr>
          <w:rFonts w:ascii="Arial" w:hAnsi="Arial" w:cs="Arial"/>
          <w:color w:val="000000"/>
        </w:rPr>
        <w:t xml:space="preserve"> ehrende Würdigung</w:t>
      </w:r>
      <w:r w:rsidR="004E5A2B" w:rsidRPr="00F213DA">
        <w:rPr>
          <w:rFonts w:ascii="Arial" w:hAnsi="Arial" w:cs="Arial"/>
          <w:color w:val="000000"/>
        </w:rPr>
        <w:t xml:space="preserve">. </w:t>
      </w:r>
    </w:p>
    <w:p w14:paraId="4AC6BD43" w14:textId="7EFDBAB6" w:rsidR="004E5A2B" w:rsidRPr="00F213DA" w:rsidRDefault="0081735D" w:rsidP="0014136F">
      <w:pPr>
        <w:spacing w:after="120"/>
        <w:rPr>
          <w:rFonts w:ascii="Arial" w:eastAsia="Times New Roman" w:hAnsi="Arial" w:cs="Arial"/>
          <w:color w:val="000000"/>
          <w:lang w:eastAsia="de-DE"/>
        </w:rPr>
      </w:pPr>
      <w:r>
        <w:rPr>
          <w:rFonts w:ascii="Arial" w:eastAsia="Times New Roman" w:hAnsi="Arial" w:cs="Arial"/>
          <w:color w:val="000000"/>
          <w:lang w:eastAsia="de-DE"/>
        </w:rPr>
        <w:t>In der</w:t>
      </w:r>
      <w:r w:rsidR="004E5A2B" w:rsidRPr="00F213DA">
        <w:rPr>
          <w:rFonts w:ascii="Arial" w:eastAsia="Times New Roman" w:hAnsi="Arial" w:cs="Arial"/>
          <w:color w:val="000000"/>
          <w:lang w:eastAsia="de-DE"/>
        </w:rPr>
        <w:t xml:space="preserve"> Ökonomie-Kategorie „Implementierung einer besonderen Technik bei Gewinnung und Transport/Produktinnovation“, </w:t>
      </w:r>
      <w:r>
        <w:rPr>
          <w:rFonts w:ascii="Arial" w:eastAsia="Times New Roman" w:hAnsi="Arial" w:cs="Arial"/>
          <w:color w:val="000000"/>
          <w:lang w:eastAsia="de-DE"/>
        </w:rPr>
        <w:t>reüssierte ein</w:t>
      </w:r>
      <w:r w:rsidR="004E5A2B" w:rsidRPr="00F213DA">
        <w:rPr>
          <w:rFonts w:ascii="Arial" w:eastAsia="Times New Roman" w:hAnsi="Arial" w:cs="Arial"/>
          <w:color w:val="000000"/>
          <w:lang w:eastAsia="de-DE"/>
        </w:rPr>
        <w:t xml:space="preserve"> exklusive</w:t>
      </w:r>
      <w:r>
        <w:rPr>
          <w:rFonts w:ascii="Arial" w:eastAsia="Times New Roman" w:hAnsi="Arial" w:cs="Arial"/>
          <w:color w:val="000000"/>
          <w:lang w:eastAsia="de-DE"/>
        </w:rPr>
        <w:t>r</w:t>
      </w:r>
      <w:r w:rsidR="004E5A2B" w:rsidRPr="00F213DA">
        <w:rPr>
          <w:rFonts w:ascii="Arial" w:eastAsia="Times New Roman" w:hAnsi="Arial" w:cs="Arial"/>
          <w:color w:val="000000"/>
          <w:lang w:eastAsia="de-DE"/>
        </w:rPr>
        <w:t xml:space="preserve"> Wasserwagen</w:t>
      </w:r>
      <w:r>
        <w:rPr>
          <w:rFonts w:ascii="Arial" w:eastAsia="Times New Roman" w:hAnsi="Arial" w:cs="Arial"/>
          <w:color w:val="000000"/>
          <w:lang w:eastAsia="de-DE"/>
        </w:rPr>
        <w:t>, gebaut</w:t>
      </w:r>
      <w:r w:rsidR="004E5A2B" w:rsidRPr="00F213DA">
        <w:rPr>
          <w:rFonts w:ascii="Arial" w:eastAsia="Times New Roman" w:hAnsi="Arial" w:cs="Arial"/>
          <w:color w:val="000000"/>
          <w:lang w:eastAsia="de-DE"/>
        </w:rPr>
        <w:t xml:space="preserve"> nach Vorgabe des Betreibers, um damit mehr als nur feuchte Wege zu erzeugen</w:t>
      </w:r>
      <w:r>
        <w:rPr>
          <w:rFonts w:ascii="Arial" w:eastAsia="Times New Roman" w:hAnsi="Arial" w:cs="Arial"/>
          <w:color w:val="000000"/>
          <w:lang w:eastAsia="de-DE"/>
        </w:rPr>
        <w:t>. Das Sondermodell erlaubt es mit vielen technischen Extras, dem Staub an diversen Entstehungsstellen seine Verbreitungsgrenzen zu zeigen. Eine Idee, durchaus zum Nachahmen gedacht, die der</w:t>
      </w:r>
      <w:r w:rsidR="004E5A2B" w:rsidRPr="00F213DA">
        <w:rPr>
          <w:rFonts w:ascii="Arial" w:eastAsia="Times New Roman" w:hAnsi="Arial" w:cs="Arial"/>
          <w:color w:val="000000"/>
          <w:lang w:eastAsia="de-DE"/>
        </w:rPr>
        <w:t xml:space="preserve"> </w:t>
      </w:r>
      <w:r w:rsidR="00EE2F14">
        <w:rPr>
          <w:rFonts w:ascii="Arial" w:eastAsia="Times New Roman" w:hAnsi="Arial" w:cs="Arial"/>
          <w:color w:val="000000"/>
          <w:lang w:eastAsia="de-DE"/>
        </w:rPr>
        <w:t xml:space="preserve">Hermann </w:t>
      </w:r>
      <w:r w:rsidR="004E5A2B" w:rsidRPr="00F213DA">
        <w:rPr>
          <w:rFonts w:ascii="Arial" w:eastAsia="Times New Roman" w:hAnsi="Arial" w:cs="Arial"/>
          <w:color w:val="000000"/>
          <w:lang w:eastAsia="de-DE"/>
        </w:rPr>
        <w:t xml:space="preserve">Trollius GmbH </w:t>
      </w:r>
      <w:r>
        <w:rPr>
          <w:rFonts w:ascii="Arial" w:eastAsia="Times New Roman" w:hAnsi="Arial" w:cs="Arial"/>
          <w:color w:val="000000"/>
          <w:lang w:eastAsia="de-DE"/>
        </w:rPr>
        <w:t xml:space="preserve">hier </w:t>
      </w:r>
      <w:r w:rsidR="004E5A2B" w:rsidRPr="00F213DA">
        <w:rPr>
          <w:rFonts w:ascii="Arial" w:eastAsia="Times New Roman" w:hAnsi="Arial" w:cs="Arial"/>
          <w:color w:val="000000"/>
          <w:lang w:eastAsia="de-DE"/>
        </w:rPr>
        <w:t>einen Sieg ein</w:t>
      </w:r>
      <w:r w:rsidRPr="00F213DA">
        <w:rPr>
          <w:rFonts w:ascii="Arial" w:eastAsia="Times New Roman" w:hAnsi="Arial" w:cs="Arial"/>
          <w:color w:val="000000"/>
          <w:lang w:eastAsia="de-DE"/>
        </w:rPr>
        <w:t>brachte</w:t>
      </w:r>
      <w:r w:rsidR="004E5A2B" w:rsidRPr="00F213DA">
        <w:rPr>
          <w:rFonts w:ascii="Arial" w:eastAsia="Times New Roman" w:hAnsi="Arial" w:cs="Arial"/>
          <w:color w:val="000000"/>
          <w:lang w:eastAsia="de-DE"/>
        </w:rPr>
        <w:t xml:space="preserve">, gewürdigt durch Dr. Friedhelm Rese, Geschäftsführer der Stein-Verlag GmbH. </w:t>
      </w:r>
    </w:p>
    <w:p w14:paraId="425A2308" w14:textId="2FAC658E" w:rsidR="00081400" w:rsidRPr="00F213DA" w:rsidRDefault="004E5A2B" w:rsidP="0014136F">
      <w:pPr>
        <w:spacing w:after="120"/>
        <w:rPr>
          <w:rFonts w:ascii="Arial" w:eastAsia="Times New Roman" w:hAnsi="Arial" w:cs="Arial"/>
          <w:color w:val="000000"/>
          <w:lang w:eastAsia="de-DE"/>
        </w:rPr>
      </w:pPr>
      <w:r w:rsidRPr="00F213DA">
        <w:rPr>
          <w:rFonts w:ascii="Arial" w:eastAsia="Times New Roman" w:hAnsi="Arial" w:cs="Arial"/>
          <w:color w:val="000000"/>
          <w:lang w:eastAsia="de-DE"/>
        </w:rPr>
        <w:lastRenderedPageBreak/>
        <w:t xml:space="preserve">Für ihre Beharrlichkeit, Tunnelausbruchmaterial als Rohstoff zu betrachten, aufzubereiten und </w:t>
      </w:r>
      <w:r w:rsidR="0081735D">
        <w:rPr>
          <w:rFonts w:ascii="Arial" w:eastAsia="Times New Roman" w:hAnsi="Arial" w:cs="Arial"/>
          <w:color w:val="000000"/>
          <w:lang w:eastAsia="de-DE"/>
        </w:rPr>
        <w:t xml:space="preserve">die erzeugten Produkte </w:t>
      </w:r>
      <w:r w:rsidRPr="00F213DA">
        <w:rPr>
          <w:rFonts w:ascii="Arial" w:eastAsia="Times New Roman" w:hAnsi="Arial" w:cs="Arial"/>
          <w:color w:val="000000"/>
          <w:lang w:eastAsia="de-DE"/>
        </w:rPr>
        <w:t>an Nutzer in bester Produktqualität wieder abzugeben</w:t>
      </w:r>
      <w:r w:rsidR="00AB30F2" w:rsidRPr="00F213DA">
        <w:rPr>
          <w:rFonts w:ascii="Arial" w:eastAsia="Times New Roman" w:hAnsi="Arial" w:cs="Arial"/>
          <w:color w:val="000000"/>
          <w:lang w:eastAsia="de-DE"/>
        </w:rPr>
        <w:t xml:space="preserve">, verdiente sich die </w:t>
      </w:r>
      <w:r w:rsidR="00EE2F14">
        <w:rPr>
          <w:rFonts w:ascii="Arial" w:eastAsia="Times New Roman" w:hAnsi="Arial" w:cs="Arial"/>
          <w:color w:val="000000"/>
          <w:lang w:eastAsia="de-DE"/>
        </w:rPr>
        <w:t xml:space="preserve">Wilhelm </w:t>
      </w:r>
      <w:proofErr w:type="spellStart"/>
      <w:r w:rsidR="00AB30F2" w:rsidRPr="00F213DA">
        <w:rPr>
          <w:rFonts w:ascii="Arial" w:eastAsia="Times New Roman" w:hAnsi="Arial" w:cs="Arial"/>
          <w:color w:val="000000"/>
          <w:lang w:eastAsia="de-DE"/>
        </w:rPr>
        <w:t>Stürmlinger</w:t>
      </w:r>
      <w:proofErr w:type="spellEnd"/>
      <w:r w:rsidR="00AB30F2" w:rsidRPr="00F213DA">
        <w:rPr>
          <w:rFonts w:ascii="Arial" w:eastAsia="Times New Roman" w:hAnsi="Arial" w:cs="Arial"/>
          <w:color w:val="000000"/>
          <w:lang w:eastAsia="de-DE"/>
        </w:rPr>
        <w:t xml:space="preserve"> &amp; Söhne GmbH </w:t>
      </w:r>
      <w:r w:rsidR="00EE2F14">
        <w:rPr>
          <w:rFonts w:ascii="Arial" w:eastAsia="Times New Roman" w:hAnsi="Arial" w:cs="Arial"/>
          <w:color w:val="000000"/>
          <w:lang w:eastAsia="de-DE"/>
        </w:rPr>
        <w:t xml:space="preserve">&amp; Co. KG </w:t>
      </w:r>
      <w:r w:rsidR="00AB30F2" w:rsidRPr="00F213DA">
        <w:rPr>
          <w:rFonts w:ascii="Arial" w:eastAsia="Times New Roman" w:hAnsi="Arial" w:cs="Arial"/>
          <w:color w:val="000000"/>
          <w:lang w:eastAsia="de-DE"/>
        </w:rPr>
        <w:t>den Spitzenplatz in der Kategorie „Beste Praxis im Bereich des mineralischen Recyclings“, denn</w:t>
      </w:r>
      <w:r w:rsidR="0081735D">
        <w:rPr>
          <w:rFonts w:ascii="Arial" w:eastAsia="Times New Roman" w:hAnsi="Arial" w:cs="Arial"/>
          <w:color w:val="000000"/>
          <w:lang w:eastAsia="de-DE"/>
        </w:rPr>
        <w:t xml:space="preserve"> </w:t>
      </w:r>
      <w:r w:rsidR="00AB30F2" w:rsidRPr="00F213DA">
        <w:rPr>
          <w:rFonts w:ascii="Arial" w:eastAsia="Times New Roman" w:hAnsi="Arial" w:cs="Arial"/>
          <w:color w:val="000000"/>
          <w:lang w:eastAsia="de-DE"/>
        </w:rPr>
        <w:t xml:space="preserve">– obwohl </w:t>
      </w:r>
      <w:r w:rsidR="0081735D">
        <w:rPr>
          <w:rFonts w:ascii="Arial" w:eastAsia="Times New Roman" w:hAnsi="Arial" w:cs="Arial"/>
          <w:color w:val="000000"/>
          <w:lang w:eastAsia="de-DE"/>
        </w:rPr>
        <w:t>e</w:t>
      </w:r>
      <w:r w:rsidR="00AB30F2" w:rsidRPr="00F213DA">
        <w:rPr>
          <w:rFonts w:ascii="Arial" w:eastAsia="Times New Roman" w:hAnsi="Arial" w:cs="Arial"/>
          <w:color w:val="000000"/>
          <w:lang w:eastAsia="de-DE"/>
        </w:rPr>
        <w:t xml:space="preserve">s </w:t>
      </w:r>
      <w:r w:rsidR="0081735D">
        <w:rPr>
          <w:rFonts w:ascii="Arial" w:eastAsia="Times New Roman" w:hAnsi="Arial" w:cs="Arial"/>
          <w:color w:val="000000"/>
          <w:lang w:eastAsia="de-DE"/>
        </w:rPr>
        <w:t xml:space="preserve">sich um ein </w:t>
      </w:r>
      <w:r w:rsidR="00AB30F2" w:rsidRPr="00F213DA">
        <w:rPr>
          <w:rFonts w:ascii="Arial" w:eastAsia="Times New Roman" w:hAnsi="Arial" w:cs="Arial"/>
          <w:color w:val="000000"/>
          <w:lang w:eastAsia="de-DE"/>
        </w:rPr>
        <w:t xml:space="preserve">der benachbarten Kiesgrube </w:t>
      </w:r>
      <w:r w:rsidR="0081735D" w:rsidRPr="00F213DA">
        <w:rPr>
          <w:rFonts w:ascii="Arial" w:eastAsia="Times New Roman" w:hAnsi="Arial" w:cs="Arial"/>
          <w:color w:val="000000"/>
          <w:lang w:eastAsia="de-DE"/>
        </w:rPr>
        <w:t xml:space="preserve">geologisch völlig </w:t>
      </w:r>
      <w:r w:rsidR="0081735D">
        <w:rPr>
          <w:rFonts w:ascii="Arial" w:eastAsia="Times New Roman" w:hAnsi="Arial" w:cs="Arial"/>
          <w:color w:val="000000"/>
          <w:lang w:eastAsia="de-DE"/>
        </w:rPr>
        <w:t>gleichwertig</w:t>
      </w:r>
      <w:r w:rsidR="00AB30F2" w:rsidRPr="00F213DA">
        <w:rPr>
          <w:rFonts w:ascii="Arial" w:eastAsia="Times New Roman" w:hAnsi="Arial" w:cs="Arial"/>
          <w:color w:val="000000"/>
          <w:lang w:eastAsia="de-DE"/>
        </w:rPr>
        <w:t>e</w:t>
      </w:r>
      <w:r w:rsidR="0081735D">
        <w:rPr>
          <w:rFonts w:ascii="Arial" w:eastAsia="Times New Roman" w:hAnsi="Arial" w:cs="Arial"/>
          <w:color w:val="000000"/>
          <w:lang w:eastAsia="de-DE"/>
        </w:rPr>
        <w:t>s</w:t>
      </w:r>
      <w:r w:rsidR="00AB30F2" w:rsidRPr="00F213DA">
        <w:rPr>
          <w:rFonts w:ascii="Arial" w:eastAsia="Times New Roman" w:hAnsi="Arial" w:cs="Arial"/>
          <w:color w:val="000000"/>
          <w:lang w:eastAsia="de-DE"/>
        </w:rPr>
        <w:t xml:space="preserve"> </w:t>
      </w:r>
      <w:r w:rsidR="0081735D">
        <w:rPr>
          <w:rFonts w:ascii="Arial" w:eastAsia="Times New Roman" w:hAnsi="Arial" w:cs="Arial"/>
          <w:color w:val="000000"/>
          <w:lang w:eastAsia="de-DE"/>
        </w:rPr>
        <w:t>M</w:t>
      </w:r>
      <w:r w:rsidR="00AB30F2" w:rsidRPr="00F213DA">
        <w:rPr>
          <w:rFonts w:ascii="Arial" w:eastAsia="Times New Roman" w:hAnsi="Arial" w:cs="Arial"/>
          <w:color w:val="000000"/>
          <w:lang w:eastAsia="de-DE"/>
        </w:rPr>
        <w:t xml:space="preserve">aterial </w:t>
      </w:r>
      <w:r w:rsidR="0081735D">
        <w:rPr>
          <w:rFonts w:ascii="Arial" w:eastAsia="Times New Roman" w:hAnsi="Arial" w:cs="Arial"/>
          <w:color w:val="000000"/>
          <w:lang w:eastAsia="de-DE"/>
        </w:rPr>
        <w:t>handelte</w:t>
      </w:r>
      <w:r w:rsidR="00AB30F2" w:rsidRPr="00F213DA">
        <w:rPr>
          <w:rFonts w:ascii="Arial" w:eastAsia="Times New Roman" w:hAnsi="Arial" w:cs="Arial"/>
          <w:color w:val="000000"/>
          <w:lang w:eastAsia="de-DE"/>
        </w:rPr>
        <w:t>, galt es</w:t>
      </w:r>
      <w:r w:rsidR="0081735D">
        <w:rPr>
          <w:rFonts w:ascii="Arial" w:eastAsia="Times New Roman" w:hAnsi="Arial" w:cs="Arial"/>
          <w:color w:val="000000"/>
          <w:lang w:eastAsia="de-DE"/>
        </w:rPr>
        <w:t xml:space="preserve"> hier Recycling-Standards anzuwenden</w:t>
      </w:r>
      <w:r w:rsidR="00EE2F14">
        <w:rPr>
          <w:rFonts w:ascii="Arial" w:eastAsia="Times New Roman" w:hAnsi="Arial" w:cs="Arial"/>
          <w:color w:val="000000"/>
          <w:lang w:eastAsia="de-DE"/>
        </w:rPr>
        <w:t>, denn</w:t>
      </w:r>
      <w:r w:rsidR="0081735D">
        <w:rPr>
          <w:rFonts w:ascii="Arial" w:eastAsia="Times New Roman" w:hAnsi="Arial" w:cs="Arial"/>
          <w:color w:val="000000"/>
          <w:lang w:eastAsia="de-DE"/>
        </w:rPr>
        <w:t xml:space="preserve"> anfallendes Material aus einer </w:t>
      </w:r>
      <w:r w:rsidR="00AB30F2" w:rsidRPr="00F213DA">
        <w:rPr>
          <w:rFonts w:ascii="Arial" w:eastAsia="Times New Roman" w:hAnsi="Arial" w:cs="Arial"/>
          <w:color w:val="000000"/>
          <w:lang w:eastAsia="de-DE"/>
        </w:rPr>
        <w:t xml:space="preserve">Baumaßnahme </w:t>
      </w:r>
      <w:r w:rsidR="00EE2F14">
        <w:rPr>
          <w:rFonts w:ascii="Arial" w:eastAsia="Times New Roman" w:hAnsi="Arial" w:cs="Arial"/>
          <w:color w:val="000000"/>
          <w:lang w:eastAsia="de-DE"/>
        </w:rPr>
        <w:t>gilt</w:t>
      </w:r>
      <w:r w:rsidR="00116A91">
        <w:rPr>
          <w:rFonts w:ascii="Arial" w:eastAsia="Times New Roman" w:hAnsi="Arial" w:cs="Arial"/>
          <w:color w:val="000000"/>
          <w:lang w:eastAsia="de-DE"/>
        </w:rPr>
        <w:t xml:space="preserve"> per se</w:t>
      </w:r>
      <w:r w:rsidR="00AB30F2" w:rsidRPr="00F213DA">
        <w:rPr>
          <w:rFonts w:ascii="Arial" w:eastAsia="Times New Roman" w:hAnsi="Arial" w:cs="Arial"/>
          <w:color w:val="000000"/>
          <w:lang w:eastAsia="de-DE"/>
        </w:rPr>
        <w:t xml:space="preserve"> als Abfall. Viele Wochen Geduld und einige aufwendige Investitionen später, konnte es dennoch zu dem werden, was </w:t>
      </w:r>
      <w:proofErr w:type="spellStart"/>
      <w:r w:rsidR="00AB30F2" w:rsidRPr="00F213DA">
        <w:rPr>
          <w:rFonts w:ascii="Arial" w:eastAsia="Times New Roman" w:hAnsi="Arial" w:cs="Arial"/>
          <w:color w:val="000000"/>
          <w:lang w:eastAsia="de-DE"/>
        </w:rPr>
        <w:t>S</w:t>
      </w:r>
      <w:r w:rsidR="00EE2F14">
        <w:rPr>
          <w:rFonts w:ascii="Arial" w:eastAsia="Times New Roman" w:hAnsi="Arial" w:cs="Arial"/>
          <w:color w:val="000000"/>
          <w:lang w:eastAsia="de-DE"/>
        </w:rPr>
        <w:t>türmlinger</w:t>
      </w:r>
      <w:proofErr w:type="spellEnd"/>
      <w:r w:rsidR="00AB30F2" w:rsidRPr="00F213DA">
        <w:rPr>
          <w:rFonts w:ascii="Arial" w:eastAsia="Times New Roman" w:hAnsi="Arial" w:cs="Arial"/>
          <w:color w:val="000000"/>
          <w:lang w:eastAsia="de-DE"/>
        </w:rPr>
        <w:t xml:space="preserve"> dafür vorgesehen hatte. </w:t>
      </w:r>
      <w:r w:rsidR="00116A91">
        <w:rPr>
          <w:rFonts w:ascii="Arial" w:eastAsia="Times New Roman" w:hAnsi="Arial" w:cs="Arial"/>
          <w:color w:val="000000"/>
          <w:lang w:eastAsia="de-DE"/>
        </w:rPr>
        <w:t>Der Anwendungsfall ist</w:t>
      </w:r>
      <w:r w:rsidR="00EE2F14">
        <w:rPr>
          <w:rFonts w:ascii="Arial" w:eastAsia="Times New Roman" w:hAnsi="Arial" w:cs="Arial"/>
          <w:color w:val="000000"/>
          <w:lang w:eastAsia="de-DE"/>
        </w:rPr>
        <w:t>,</w:t>
      </w:r>
      <w:r w:rsidR="00116A91">
        <w:rPr>
          <w:rFonts w:ascii="Arial" w:eastAsia="Times New Roman" w:hAnsi="Arial" w:cs="Arial"/>
          <w:color w:val="000000"/>
          <w:lang w:eastAsia="de-DE"/>
        </w:rPr>
        <w:t xml:space="preserve"> abgesehen vom beispielhaften Ergebnis</w:t>
      </w:r>
      <w:r w:rsidR="00EE2F14">
        <w:rPr>
          <w:rFonts w:ascii="Arial" w:eastAsia="Times New Roman" w:hAnsi="Arial" w:cs="Arial"/>
          <w:color w:val="000000"/>
          <w:lang w:eastAsia="de-DE"/>
        </w:rPr>
        <w:t>,</w:t>
      </w:r>
      <w:r w:rsidR="00116A91">
        <w:rPr>
          <w:rFonts w:ascii="Arial" w:eastAsia="Times New Roman" w:hAnsi="Arial" w:cs="Arial"/>
          <w:color w:val="000000"/>
          <w:lang w:eastAsia="de-DE"/>
        </w:rPr>
        <w:t xml:space="preserve"> auch ein Lehrstück dafür, wo bürokratische Hürden im Sinne einer florierenden Kreislaufwirtschaft abgebaut werden könnten. </w:t>
      </w:r>
      <w:r w:rsidR="00AB30F2" w:rsidRPr="00F213DA">
        <w:rPr>
          <w:rFonts w:ascii="Arial" w:eastAsia="Times New Roman" w:hAnsi="Arial" w:cs="Arial"/>
          <w:color w:val="000000"/>
          <w:lang w:eastAsia="de-DE"/>
        </w:rPr>
        <w:t>Gewürdigt wurde d</w:t>
      </w:r>
      <w:r w:rsidR="00116A91">
        <w:rPr>
          <w:rFonts w:ascii="Arial" w:eastAsia="Times New Roman" w:hAnsi="Arial" w:cs="Arial"/>
          <w:color w:val="000000"/>
          <w:lang w:eastAsia="de-DE"/>
        </w:rPr>
        <w:t xml:space="preserve">as Projekt </w:t>
      </w:r>
      <w:r w:rsidR="00AB30F2" w:rsidRPr="00F213DA">
        <w:rPr>
          <w:rFonts w:ascii="Arial" w:eastAsia="Times New Roman" w:hAnsi="Arial" w:cs="Arial"/>
          <w:color w:val="000000"/>
          <w:lang w:eastAsia="de-DE"/>
        </w:rPr>
        <w:t xml:space="preserve">durch Gabriela Schulz, Chefredakteurin des Fachmagazins GP </w:t>
      </w:r>
      <w:proofErr w:type="spellStart"/>
      <w:r w:rsidR="00AB30F2" w:rsidRPr="00F213DA">
        <w:rPr>
          <w:rFonts w:ascii="Arial" w:eastAsia="Times New Roman" w:hAnsi="Arial" w:cs="Arial"/>
          <w:color w:val="000000"/>
          <w:lang w:eastAsia="de-DE"/>
        </w:rPr>
        <w:t>GesteinsPerspektiven</w:t>
      </w:r>
      <w:proofErr w:type="spellEnd"/>
      <w:r w:rsidR="00AB30F2" w:rsidRPr="00F213DA">
        <w:rPr>
          <w:rFonts w:ascii="Arial" w:eastAsia="Times New Roman" w:hAnsi="Arial" w:cs="Arial"/>
          <w:color w:val="000000"/>
          <w:lang w:eastAsia="de-DE"/>
        </w:rPr>
        <w:t xml:space="preserve">. </w:t>
      </w:r>
    </w:p>
    <w:p w14:paraId="1EC462F3" w14:textId="59AB9361" w:rsidR="00081400" w:rsidRPr="00F213DA" w:rsidRDefault="00081400" w:rsidP="0014136F">
      <w:pPr>
        <w:spacing w:after="120"/>
        <w:rPr>
          <w:rFonts w:ascii="Arial" w:hAnsi="Arial" w:cs="Arial"/>
        </w:rPr>
      </w:pPr>
    </w:p>
    <w:p w14:paraId="62336450" w14:textId="77777777" w:rsidR="003F4287" w:rsidRPr="00F213DA" w:rsidRDefault="003F4287" w:rsidP="0014136F">
      <w:pPr>
        <w:spacing w:after="120"/>
        <w:rPr>
          <w:rFonts w:ascii="Arial" w:hAnsi="Arial" w:cs="Arial"/>
          <w:b/>
        </w:rPr>
      </w:pPr>
      <w:r w:rsidRPr="00F213DA">
        <w:rPr>
          <w:rFonts w:ascii="Arial" w:hAnsi="Arial" w:cs="Arial"/>
          <w:b/>
        </w:rPr>
        <w:t>Sonderpreise</w:t>
      </w:r>
    </w:p>
    <w:p w14:paraId="2641C608" w14:textId="688DBE0D" w:rsidR="00AB30F2" w:rsidRPr="00F213DA" w:rsidRDefault="00AB30F2" w:rsidP="0014136F">
      <w:pPr>
        <w:spacing w:after="120"/>
        <w:rPr>
          <w:rFonts w:ascii="Arial" w:hAnsi="Arial" w:cs="Arial"/>
        </w:rPr>
      </w:pPr>
      <w:r w:rsidRPr="00F213DA">
        <w:rPr>
          <w:rFonts w:ascii="Arial" w:hAnsi="Arial" w:cs="Arial"/>
        </w:rPr>
        <w:t xml:space="preserve">Ralf Schulte, Leiter des Fachbereichs Naturschutz und Umweltpolitik in der Nabu-Bundesgeschäftsstelle, </w:t>
      </w:r>
      <w:r w:rsidR="00116A91">
        <w:rPr>
          <w:rFonts w:ascii="Arial" w:hAnsi="Arial" w:cs="Arial"/>
        </w:rPr>
        <w:t>stellte</w:t>
      </w:r>
      <w:r w:rsidRPr="00F213DA">
        <w:rPr>
          <w:rFonts w:ascii="Arial" w:hAnsi="Arial" w:cs="Arial"/>
        </w:rPr>
        <w:t xml:space="preserve"> die</w:t>
      </w:r>
      <w:r w:rsidR="00116A91">
        <w:rPr>
          <w:rFonts w:ascii="Arial" w:hAnsi="Arial" w:cs="Arial"/>
        </w:rPr>
        <w:t xml:space="preserve"> eingereichten</w:t>
      </w:r>
      <w:r w:rsidRPr="00F213DA">
        <w:rPr>
          <w:rFonts w:ascii="Arial" w:hAnsi="Arial" w:cs="Arial"/>
        </w:rPr>
        <w:t xml:space="preserve"> Projekte für den </w:t>
      </w:r>
      <w:r w:rsidRPr="00F213DA">
        <w:rPr>
          <w:rFonts w:ascii="Arial" w:hAnsi="Arial" w:cs="Arial"/>
          <w:u w:val="single"/>
        </w:rPr>
        <w:t>Sonderpreis Biodiversität</w:t>
      </w:r>
      <w:r w:rsidR="00116A91" w:rsidRPr="00EE2F14">
        <w:rPr>
          <w:rFonts w:ascii="Arial" w:hAnsi="Arial" w:cs="Arial"/>
        </w:rPr>
        <w:t xml:space="preserve"> vor</w:t>
      </w:r>
      <w:r w:rsidRPr="00F213DA">
        <w:rPr>
          <w:rFonts w:ascii="Arial" w:hAnsi="Arial" w:cs="Arial"/>
        </w:rPr>
        <w:t xml:space="preserve">. Hier hatte sich die Schotterwerke </w:t>
      </w:r>
      <w:proofErr w:type="spellStart"/>
      <w:r w:rsidRPr="00F213DA">
        <w:rPr>
          <w:rFonts w:ascii="Arial" w:hAnsi="Arial" w:cs="Arial"/>
        </w:rPr>
        <w:t>Michldorf</w:t>
      </w:r>
      <w:proofErr w:type="spellEnd"/>
      <w:r w:rsidRPr="00F213DA">
        <w:rPr>
          <w:rFonts w:ascii="Arial" w:hAnsi="Arial" w:cs="Arial"/>
        </w:rPr>
        <w:t xml:space="preserve"> </w:t>
      </w:r>
      <w:r w:rsidR="00116A91">
        <w:rPr>
          <w:rFonts w:ascii="Arial" w:hAnsi="Arial" w:cs="Arial"/>
        </w:rPr>
        <w:t xml:space="preserve">GmbH </w:t>
      </w:r>
      <w:r w:rsidR="00A26434" w:rsidRPr="00F213DA">
        <w:rPr>
          <w:rFonts w:ascii="Arial" w:hAnsi="Arial" w:cs="Arial"/>
        </w:rPr>
        <w:t>neben viele</w:t>
      </w:r>
      <w:r w:rsidR="00116A91">
        <w:rPr>
          <w:rFonts w:ascii="Arial" w:hAnsi="Arial" w:cs="Arial"/>
        </w:rPr>
        <w:t>n</w:t>
      </w:r>
      <w:r w:rsidR="00A26434" w:rsidRPr="00F213DA">
        <w:rPr>
          <w:rFonts w:ascii="Arial" w:hAnsi="Arial" w:cs="Arial"/>
        </w:rPr>
        <w:t xml:space="preserve"> </w:t>
      </w:r>
      <w:r w:rsidR="00116A91">
        <w:rPr>
          <w:rFonts w:ascii="Arial" w:hAnsi="Arial" w:cs="Arial"/>
        </w:rPr>
        <w:t>a</w:t>
      </w:r>
      <w:r w:rsidR="00A26434" w:rsidRPr="00F213DA">
        <w:rPr>
          <w:rFonts w:ascii="Arial" w:hAnsi="Arial" w:cs="Arial"/>
        </w:rPr>
        <w:t xml:space="preserve">nderen </w:t>
      </w:r>
      <w:r w:rsidR="00116A91">
        <w:rPr>
          <w:rFonts w:ascii="Arial" w:hAnsi="Arial" w:cs="Arial"/>
        </w:rPr>
        <w:t xml:space="preserve">beispielhaften Maßnahmen </w:t>
      </w:r>
      <w:r w:rsidR="00A26434" w:rsidRPr="00F213DA">
        <w:rPr>
          <w:rFonts w:ascii="Arial" w:hAnsi="Arial" w:cs="Arial"/>
        </w:rPr>
        <w:t xml:space="preserve">besonders mit einer Initiative zum Schutz </w:t>
      </w:r>
      <w:r w:rsidR="00116A91">
        <w:rPr>
          <w:rFonts w:ascii="Arial" w:hAnsi="Arial" w:cs="Arial"/>
        </w:rPr>
        <w:t>ein</w:t>
      </w:r>
      <w:r w:rsidR="00A26434" w:rsidRPr="00F213DA">
        <w:rPr>
          <w:rFonts w:ascii="Arial" w:hAnsi="Arial" w:cs="Arial"/>
        </w:rPr>
        <w:t>es Uhu-Brutpaares hervorgetan</w:t>
      </w:r>
      <w:r w:rsidR="00116A91">
        <w:rPr>
          <w:rFonts w:ascii="Arial" w:hAnsi="Arial" w:cs="Arial"/>
        </w:rPr>
        <w:t xml:space="preserve"> und beworben</w:t>
      </w:r>
      <w:r w:rsidR="00A26434" w:rsidRPr="00F213DA">
        <w:rPr>
          <w:rFonts w:ascii="Arial" w:hAnsi="Arial" w:cs="Arial"/>
        </w:rPr>
        <w:t xml:space="preserve">. Der Spitzenplatz jedoch ging </w:t>
      </w:r>
      <w:r w:rsidR="00116A91">
        <w:rPr>
          <w:rFonts w:ascii="Arial" w:hAnsi="Arial" w:cs="Arial"/>
        </w:rPr>
        <w:t xml:space="preserve">laut Juryvotum </w:t>
      </w:r>
      <w:r w:rsidR="00A26434" w:rsidRPr="00F213DA">
        <w:rPr>
          <w:rFonts w:ascii="Arial" w:hAnsi="Arial" w:cs="Arial"/>
        </w:rPr>
        <w:t xml:space="preserve">an die </w:t>
      </w:r>
      <w:r w:rsidR="00EE2F14">
        <w:rPr>
          <w:rFonts w:ascii="Arial" w:hAnsi="Arial" w:cs="Arial"/>
        </w:rPr>
        <w:t xml:space="preserve">Hermann </w:t>
      </w:r>
      <w:r w:rsidR="00A26434" w:rsidRPr="00F213DA">
        <w:rPr>
          <w:rFonts w:ascii="Arial" w:hAnsi="Arial" w:cs="Arial"/>
        </w:rPr>
        <w:t xml:space="preserve">Trollius GmbH, die im Vorfeld einer Erweiterungsmaßnahme – </w:t>
      </w:r>
      <w:r w:rsidR="00116A91">
        <w:rPr>
          <w:rFonts w:ascii="Arial" w:hAnsi="Arial" w:cs="Arial"/>
        </w:rPr>
        <w:t xml:space="preserve">vor Ort </w:t>
      </w:r>
      <w:r w:rsidR="00A26434" w:rsidRPr="00F213DA">
        <w:rPr>
          <w:rFonts w:ascii="Arial" w:hAnsi="Arial" w:cs="Arial"/>
        </w:rPr>
        <w:t xml:space="preserve">beraten durch kundige Naturschützer – eine Pilotmaßnahme zur Umsiedlung des seltenen Frauenschuhs startete, die sich in </w:t>
      </w:r>
      <w:r w:rsidR="00116A91">
        <w:rPr>
          <w:rFonts w:ascii="Arial" w:hAnsi="Arial" w:cs="Arial"/>
        </w:rPr>
        <w:t xml:space="preserve">der </w:t>
      </w:r>
      <w:r w:rsidR="00A26434" w:rsidRPr="00F213DA">
        <w:rPr>
          <w:rFonts w:ascii="Arial" w:hAnsi="Arial" w:cs="Arial"/>
        </w:rPr>
        <w:t xml:space="preserve">Folge als sehr erfolgreich erwies. </w:t>
      </w:r>
    </w:p>
    <w:p w14:paraId="7FF163B7" w14:textId="29A5285F" w:rsidR="007F3E9B" w:rsidRPr="00F213DA" w:rsidRDefault="00603E7B" w:rsidP="0014136F">
      <w:pPr>
        <w:spacing w:after="120"/>
        <w:rPr>
          <w:rFonts w:ascii="Arial" w:hAnsi="Arial" w:cs="Arial"/>
        </w:rPr>
      </w:pPr>
      <w:r>
        <w:rPr>
          <w:rFonts w:ascii="Arial" w:hAnsi="Arial" w:cs="Arial"/>
        </w:rPr>
        <w:t xml:space="preserve">Für den </w:t>
      </w:r>
      <w:r w:rsidR="00A26434" w:rsidRPr="00F213DA">
        <w:rPr>
          <w:rFonts w:ascii="Arial" w:hAnsi="Arial" w:cs="Arial"/>
          <w:u w:val="single"/>
        </w:rPr>
        <w:t>Sonderpreis Kommunikation</w:t>
      </w:r>
      <w:r w:rsidR="00A26434" w:rsidRPr="00F213DA">
        <w:rPr>
          <w:rFonts w:ascii="Arial" w:hAnsi="Arial" w:cs="Arial"/>
        </w:rPr>
        <w:t xml:space="preserve"> hatten sich </w:t>
      </w:r>
      <w:r w:rsidR="00A26434" w:rsidRPr="00603E7B">
        <w:rPr>
          <w:rFonts w:ascii="Arial" w:hAnsi="Arial" w:cs="Arial"/>
        </w:rPr>
        <w:t xml:space="preserve">die </w:t>
      </w:r>
      <w:proofErr w:type="spellStart"/>
      <w:r w:rsidRPr="00603E7B">
        <w:rPr>
          <w:rFonts w:ascii="Arial" w:hAnsi="Arial" w:cs="Arial"/>
        </w:rPr>
        <w:t>Teunesen</w:t>
      </w:r>
      <w:proofErr w:type="spellEnd"/>
      <w:r w:rsidRPr="00603E7B">
        <w:rPr>
          <w:rFonts w:ascii="Arial" w:hAnsi="Arial" w:cs="Arial"/>
        </w:rPr>
        <w:t xml:space="preserve"> Sand und Kies GmbH</w:t>
      </w:r>
      <w:r w:rsidRPr="00603E7B">
        <w:rPr>
          <w:rFonts w:ascii="Arial" w:eastAsia="Times New Roman" w:hAnsi="Arial" w:cs="Arial"/>
          <w:color w:val="000000"/>
          <w:lang w:eastAsia="de-DE"/>
        </w:rPr>
        <w:t xml:space="preserve"> </w:t>
      </w:r>
      <w:r w:rsidR="00A26434" w:rsidRPr="00F213DA">
        <w:rPr>
          <w:rFonts w:ascii="Arial" w:hAnsi="Arial" w:cs="Arial"/>
        </w:rPr>
        <w:t xml:space="preserve">sowie die </w:t>
      </w:r>
      <w:proofErr w:type="spellStart"/>
      <w:r w:rsidR="00A26434" w:rsidRPr="00F213DA">
        <w:rPr>
          <w:rFonts w:ascii="Arial" w:hAnsi="Arial" w:cs="Arial"/>
        </w:rPr>
        <w:t>Hülskens</w:t>
      </w:r>
      <w:proofErr w:type="spellEnd"/>
      <w:r w:rsidR="00A26434" w:rsidRPr="00F213DA">
        <w:rPr>
          <w:rFonts w:ascii="Arial" w:hAnsi="Arial" w:cs="Arial"/>
        </w:rPr>
        <w:t xml:space="preserve"> Holding GmbH &amp; Co. KG mit ihren jeweils ebenso </w:t>
      </w:r>
      <w:r>
        <w:rPr>
          <w:rFonts w:ascii="Arial" w:hAnsi="Arial" w:cs="Arial"/>
        </w:rPr>
        <w:t>neu</w:t>
      </w:r>
      <w:r w:rsidR="00A26434" w:rsidRPr="00F213DA">
        <w:rPr>
          <w:rFonts w:ascii="Arial" w:hAnsi="Arial" w:cs="Arial"/>
        </w:rPr>
        <w:t xml:space="preserve">en wie aussagekräftigen Website-Projekten, die Hans Wolf GmbH &amp; Co. KG mit ihrer flankierenden Kommunikation inklusive Broschüre im Zuge eines </w:t>
      </w:r>
      <w:r>
        <w:rPr>
          <w:rFonts w:ascii="Arial" w:hAnsi="Arial" w:cs="Arial"/>
        </w:rPr>
        <w:t xml:space="preserve">umweltgerecht reduzierten </w:t>
      </w:r>
      <w:r w:rsidR="00A26434" w:rsidRPr="00F213DA">
        <w:rPr>
          <w:rFonts w:ascii="Arial" w:hAnsi="Arial" w:cs="Arial"/>
        </w:rPr>
        <w:t xml:space="preserve">Erweiterungsvorhabens und die </w:t>
      </w:r>
      <w:r>
        <w:rPr>
          <w:rFonts w:ascii="Arial" w:hAnsi="Arial" w:cs="Arial"/>
        </w:rPr>
        <w:t xml:space="preserve">unternehmensübergreifende </w:t>
      </w:r>
      <w:r w:rsidR="00A26434" w:rsidRPr="00F213DA">
        <w:rPr>
          <w:rFonts w:ascii="Arial" w:hAnsi="Arial" w:cs="Arial"/>
        </w:rPr>
        <w:t xml:space="preserve">Initiative </w:t>
      </w:r>
      <w:r>
        <w:rPr>
          <w:rFonts w:ascii="Arial" w:hAnsi="Arial" w:cs="Arial"/>
        </w:rPr>
        <w:t xml:space="preserve">Zukunft </w:t>
      </w:r>
      <w:r w:rsidR="00A26434" w:rsidRPr="00F213DA">
        <w:rPr>
          <w:rFonts w:ascii="Arial" w:hAnsi="Arial" w:cs="Arial"/>
        </w:rPr>
        <w:t xml:space="preserve">Niederrhein </w:t>
      </w:r>
      <w:r w:rsidR="007F3E9B" w:rsidRPr="00F213DA">
        <w:rPr>
          <w:rFonts w:ascii="Arial" w:hAnsi="Arial" w:cs="Arial"/>
        </w:rPr>
        <w:t xml:space="preserve">mit ihrem vielschichtigen – </w:t>
      </w:r>
      <w:r w:rsidR="00814924">
        <w:rPr>
          <w:rFonts w:ascii="Arial" w:hAnsi="Arial" w:cs="Arial"/>
        </w:rPr>
        <w:t>gewissermaßen</w:t>
      </w:r>
      <w:r w:rsidR="007F3E9B" w:rsidRPr="00F213DA">
        <w:rPr>
          <w:rFonts w:ascii="Arial" w:hAnsi="Arial" w:cs="Arial"/>
        </w:rPr>
        <w:t xml:space="preserve"> „integrierten</w:t>
      </w:r>
      <w:r w:rsidR="00814924">
        <w:rPr>
          <w:rFonts w:ascii="Arial" w:hAnsi="Arial" w:cs="Arial"/>
        </w:rPr>
        <w:t>“ – Proje</w:t>
      </w:r>
      <w:r w:rsidR="007F3E9B" w:rsidRPr="00F213DA">
        <w:rPr>
          <w:rFonts w:ascii="Arial" w:hAnsi="Arial" w:cs="Arial"/>
        </w:rPr>
        <w:t>kt aus online, Print, Audio, Video und Plakatierung</w:t>
      </w:r>
      <w:r w:rsidRPr="00603E7B">
        <w:rPr>
          <w:rFonts w:ascii="Arial" w:hAnsi="Arial" w:cs="Arial"/>
        </w:rPr>
        <w:t xml:space="preserve"> </w:t>
      </w:r>
      <w:r w:rsidRPr="00F213DA">
        <w:rPr>
          <w:rFonts w:ascii="Arial" w:hAnsi="Arial" w:cs="Arial"/>
        </w:rPr>
        <w:t>beworben</w:t>
      </w:r>
      <w:r w:rsidR="00A26434" w:rsidRPr="00F213DA">
        <w:rPr>
          <w:rFonts w:ascii="Arial" w:hAnsi="Arial" w:cs="Arial"/>
        </w:rPr>
        <w:t>.</w:t>
      </w:r>
      <w:r w:rsidR="007F3E9B" w:rsidRPr="00F213DA">
        <w:rPr>
          <w:rFonts w:ascii="Arial" w:hAnsi="Arial" w:cs="Arial"/>
        </w:rPr>
        <w:t xml:space="preserve"> </w:t>
      </w:r>
      <w:proofErr w:type="spellStart"/>
      <w:r w:rsidR="007F3E9B" w:rsidRPr="00F213DA">
        <w:rPr>
          <w:rFonts w:ascii="Arial" w:hAnsi="Arial" w:cs="Arial"/>
        </w:rPr>
        <w:t>Letzeres</w:t>
      </w:r>
      <w:proofErr w:type="spellEnd"/>
      <w:r w:rsidR="007F3E9B" w:rsidRPr="00F213DA">
        <w:rPr>
          <w:rFonts w:ascii="Arial" w:hAnsi="Arial" w:cs="Arial"/>
        </w:rPr>
        <w:t xml:space="preserve"> </w:t>
      </w:r>
      <w:r>
        <w:rPr>
          <w:rFonts w:ascii="Arial" w:hAnsi="Arial" w:cs="Arial"/>
        </w:rPr>
        <w:t>stellte zugegebenermaßen durch den gesamtheitlichen Ansatz und die erzielte Reichweite</w:t>
      </w:r>
      <w:r w:rsidR="007F3E9B" w:rsidRPr="00F213DA">
        <w:rPr>
          <w:rFonts w:ascii="Arial" w:hAnsi="Arial" w:cs="Arial"/>
        </w:rPr>
        <w:t xml:space="preserve"> eine unschlagbare Konkurrenz mit eindeutiger Spitzenplatzanwartschaft für die Mitbewerber</w:t>
      </w:r>
      <w:r>
        <w:rPr>
          <w:rFonts w:ascii="Arial" w:hAnsi="Arial" w:cs="Arial"/>
        </w:rPr>
        <w:t xml:space="preserve"> dar</w:t>
      </w:r>
      <w:r w:rsidR="007F3E9B" w:rsidRPr="00F213DA">
        <w:rPr>
          <w:rFonts w:ascii="Arial" w:hAnsi="Arial" w:cs="Arial"/>
        </w:rPr>
        <w:t xml:space="preserve">, wobei </w:t>
      </w:r>
      <w:r>
        <w:rPr>
          <w:rFonts w:ascii="Arial" w:hAnsi="Arial" w:cs="Arial"/>
        </w:rPr>
        <w:t xml:space="preserve">sich </w:t>
      </w:r>
      <w:r w:rsidR="007F3E9B" w:rsidRPr="00F213DA">
        <w:rPr>
          <w:rFonts w:ascii="Arial" w:hAnsi="Arial" w:cs="Arial"/>
        </w:rPr>
        <w:t xml:space="preserve">zwei </w:t>
      </w:r>
      <w:r w:rsidR="00814924">
        <w:rPr>
          <w:rFonts w:ascii="Arial" w:hAnsi="Arial" w:cs="Arial"/>
        </w:rPr>
        <w:t xml:space="preserve">Kandidaten </w:t>
      </w:r>
      <w:r w:rsidR="007F3E9B" w:rsidRPr="00F213DA">
        <w:rPr>
          <w:rFonts w:ascii="Arial" w:hAnsi="Arial" w:cs="Arial"/>
        </w:rPr>
        <w:t>als Mitglieder d</w:t>
      </w:r>
      <w:r>
        <w:rPr>
          <w:rFonts w:ascii="Arial" w:hAnsi="Arial" w:cs="Arial"/>
        </w:rPr>
        <w:t>ies</w:t>
      </w:r>
      <w:r w:rsidR="007F3E9B" w:rsidRPr="00F213DA">
        <w:rPr>
          <w:rFonts w:ascii="Arial" w:hAnsi="Arial" w:cs="Arial"/>
        </w:rPr>
        <w:t xml:space="preserve">er Initiative </w:t>
      </w:r>
      <w:r>
        <w:rPr>
          <w:rFonts w:ascii="Arial" w:hAnsi="Arial" w:cs="Arial"/>
        </w:rPr>
        <w:t>über den Erfolg der Erstplatzierung mitfreuen dürfen. Der „Sonderpreis Kommunikation“ wurde durch</w:t>
      </w:r>
      <w:r w:rsidRPr="00F213DA">
        <w:rPr>
          <w:rFonts w:ascii="Arial" w:hAnsi="Arial" w:cs="Arial"/>
        </w:rPr>
        <w:t xml:space="preserve"> Gabriela Schulz überreicht</w:t>
      </w:r>
      <w:r>
        <w:rPr>
          <w:rFonts w:ascii="Arial" w:hAnsi="Arial" w:cs="Arial"/>
        </w:rPr>
        <w:t xml:space="preserve">. </w:t>
      </w:r>
    </w:p>
    <w:p w14:paraId="5FD271D3" w14:textId="3388F958" w:rsidR="009F2793" w:rsidRPr="00F213DA" w:rsidRDefault="007F3E9B" w:rsidP="0014136F">
      <w:pPr>
        <w:spacing w:after="120"/>
        <w:rPr>
          <w:rFonts w:ascii="Arial" w:hAnsi="Arial" w:cs="Arial"/>
        </w:rPr>
      </w:pPr>
      <w:r w:rsidRPr="00F213DA">
        <w:rPr>
          <w:rFonts w:ascii="Arial" w:hAnsi="Arial" w:cs="Arial"/>
        </w:rPr>
        <w:t>Neben den</w:t>
      </w:r>
      <w:r w:rsidR="00603E7B">
        <w:rPr>
          <w:rFonts w:ascii="Arial" w:hAnsi="Arial" w:cs="Arial"/>
        </w:rPr>
        <w:t xml:space="preserve"> genannten,</w:t>
      </w:r>
      <w:r w:rsidRPr="00F213DA">
        <w:rPr>
          <w:rFonts w:ascii="Arial" w:hAnsi="Arial" w:cs="Arial"/>
        </w:rPr>
        <w:t xml:space="preserve"> b</w:t>
      </w:r>
      <w:r w:rsidR="009F2793" w:rsidRPr="00F213DA">
        <w:rPr>
          <w:rFonts w:ascii="Arial" w:hAnsi="Arial" w:cs="Arial"/>
        </w:rPr>
        <w:t>ereits eingeplant</w:t>
      </w:r>
      <w:r w:rsidRPr="00F213DA">
        <w:rPr>
          <w:rFonts w:ascii="Arial" w:hAnsi="Arial" w:cs="Arial"/>
        </w:rPr>
        <w:t>en</w:t>
      </w:r>
      <w:r w:rsidR="009F2793" w:rsidRPr="00F213DA">
        <w:rPr>
          <w:rFonts w:ascii="Arial" w:hAnsi="Arial" w:cs="Arial"/>
        </w:rPr>
        <w:t xml:space="preserve"> Sonderpreisen </w:t>
      </w:r>
      <w:r w:rsidRPr="00F213DA">
        <w:rPr>
          <w:rFonts w:ascii="Arial" w:hAnsi="Arial" w:cs="Arial"/>
        </w:rPr>
        <w:t xml:space="preserve">steht es </w:t>
      </w:r>
      <w:r w:rsidR="009F2793" w:rsidRPr="00F213DA">
        <w:rPr>
          <w:rFonts w:ascii="Arial" w:hAnsi="Arial" w:cs="Arial"/>
        </w:rPr>
        <w:t xml:space="preserve">der Jury frei, weitere </w:t>
      </w:r>
      <w:r w:rsidR="00603E7B">
        <w:rPr>
          <w:rFonts w:ascii="Arial" w:hAnsi="Arial" w:cs="Arial"/>
        </w:rPr>
        <w:t xml:space="preserve">dieser Art </w:t>
      </w:r>
      <w:r w:rsidR="009F2793" w:rsidRPr="00F213DA">
        <w:rPr>
          <w:rFonts w:ascii="Arial" w:hAnsi="Arial" w:cs="Arial"/>
        </w:rPr>
        <w:t>auszuloben</w:t>
      </w:r>
      <w:r w:rsidRPr="00F213DA">
        <w:rPr>
          <w:rFonts w:ascii="Arial" w:hAnsi="Arial" w:cs="Arial"/>
        </w:rPr>
        <w:t xml:space="preserve">. Diesmal </w:t>
      </w:r>
      <w:r w:rsidR="00603E7B">
        <w:rPr>
          <w:rFonts w:ascii="Arial" w:hAnsi="Arial" w:cs="Arial"/>
        </w:rPr>
        <w:t xml:space="preserve">war </w:t>
      </w:r>
      <w:r w:rsidRPr="00F213DA">
        <w:rPr>
          <w:rFonts w:ascii="Arial" w:hAnsi="Arial" w:cs="Arial"/>
        </w:rPr>
        <w:t xml:space="preserve">die </w:t>
      </w:r>
      <w:proofErr w:type="spellStart"/>
      <w:r w:rsidRPr="00F213DA">
        <w:rPr>
          <w:rFonts w:ascii="Arial" w:hAnsi="Arial" w:cs="Arial"/>
        </w:rPr>
        <w:t>Teunesen</w:t>
      </w:r>
      <w:proofErr w:type="spellEnd"/>
      <w:r w:rsidRPr="00F213DA">
        <w:rPr>
          <w:rFonts w:ascii="Arial" w:hAnsi="Arial" w:cs="Arial"/>
        </w:rPr>
        <w:t xml:space="preserve"> Group mit diversen Partnern </w:t>
      </w:r>
      <w:r w:rsidR="00603E7B">
        <w:rPr>
          <w:rFonts w:ascii="Arial" w:hAnsi="Arial" w:cs="Arial"/>
        </w:rPr>
        <w:t xml:space="preserve">Auslöser </w:t>
      </w:r>
      <w:r w:rsidR="00C32578">
        <w:rPr>
          <w:rFonts w:ascii="Arial" w:hAnsi="Arial" w:cs="Arial"/>
        </w:rPr>
        <w:t xml:space="preserve">für die Stiftung eines </w:t>
      </w:r>
      <w:r w:rsidRPr="00F213DA">
        <w:rPr>
          <w:rFonts w:ascii="Arial" w:hAnsi="Arial" w:cs="Arial"/>
          <w:u w:val="single"/>
        </w:rPr>
        <w:t>Jury-Zukunftspreis</w:t>
      </w:r>
      <w:r w:rsidR="00C32578">
        <w:rPr>
          <w:rFonts w:ascii="Arial" w:hAnsi="Arial" w:cs="Arial"/>
          <w:u w:val="single"/>
        </w:rPr>
        <w:t>es.</w:t>
      </w:r>
      <w:r w:rsidRPr="00F213DA">
        <w:rPr>
          <w:rFonts w:ascii="Arial" w:hAnsi="Arial" w:cs="Arial"/>
        </w:rPr>
        <w:t xml:space="preserve"> </w:t>
      </w:r>
      <w:r w:rsidR="00C32578">
        <w:rPr>
          <w:rFonts w:ascii="Arial" w:hAnsi="Arial" w:cs="Arial"/>
        </w:rPr>
        <w:t>Verliehen wurde dieser f</w:t>
      </w:r>
      <w:r w:rsidRPr="00F213DA">
        <w:rPr>
          <w:rFonts w:ascii="Arial" w:hAnsi="Arial" w:cs="Arial"/>
        </w:rPr>
        <w:t>ür ein (geplantes) innovatives Wasserstoff-Projekt zu</w:t>
      </w:r>
      <w:r w:rsidR="00C32578">
        <w:rPr>
          <w:rFonts w:ascii="Arial" w:hAnsi="Arial" w:cs="Arial"/>
        </w:rPr>
        <w:t>r nachhaltigen, kleinräumigen Absicherung der Energieversorgung</w:t>
      </w:r>
      <w:r w:rsidRPr="00F213DA">
        <w:rPr>
          <w:rFonts w:ascii="Arial" w:hAnsi="Arial" w:cs="Arial"/>
        </w:rPr>
        <w:t xml:space="preserve">. </w:t>
      </w:r>
      <w:r w:rsidR="00C32578">
        <w:rPr>
          <w:rFonts w:ascii="Arial" w:hAnsi="Arial" w:cs="Arial"/>
        </w:rPr>
        <w:t>„</w:t>
      </w:r>
      <w:r w:rsidRPr="00F213DA">
        <w:rPr>
          <w:rFonts w:ascii="Arial" w:hAnsi="Arial" w:cs="Arial"/>
        </w:rPr>
        <w:t xml:space="preserve">Ein </w:t>
      </w:r>
      <w:r w:rsidR="00C32578">
        <w:rPr>
          <w:rFonts w:ascii="Arial" w:hAnsi="Arial" w:cs="Arial"/>
        </w:rPr>
        <w:t xml:space="preserve">interessanter </w:t>
      </w:r>
      <w:r w:rsidRPr="00F213DA">
        <w:rPr>
          <w:rFonts w:ascii="Arial" w:hAnsi="Arial" w:cs="Arial"/>
        </w:rPr>
        <w:t>Ansatz, de</w:t>
      </w:r>
      <w:r w:rsidR="00C32578">
        <w:rPr>
          <w:rFonts w:ascii="Arial" w:hAnsi="Arial" w:cs="Arial"/>
        </w:rPr>
        <w:t>r</w:t>
      </w:r>
      <w:r w:rsidRPr="00F213DA">
        <w:rPr>
          <w:rFonts w:ascii="Arial" w:hAnsi="Arial" w:cs="Arial"/>
        </w:rPr>
        <w:t xml:space="preserve"> zu beobachten</w:t>
      </w:r>
      <w:r w:rsidR="00814924">
        <w:rPr>
          <w:rFonts w:ascii="Arial" w:hAnsi="Arial" w:cs="Arial"/>
        </w:rPr>
        <w:t xml:space="preserve"> sich lohnen wird</w:t>
      </w:r>
      <w:r w:rsidR="00C32578">
        <w:rPr>
          <w:rFonts w:ascii="Arial" w:hAnsi="Arial" w:cs="Arial"/>
        </w:rPr>
        <w:t>“</w:t>
      </w:r>
      <w:r w:rsidRPr="00F213DA">
        <w:rPr>
          <w:rFonts w:ascii="Arial" w:hAnsi="Arial" w:cs="Arial"/>
        </w:rPr>
        <w:t xml:space="preserve">, </w:t>
      </w:r>
      <w:r w:rsidR="00C32578">
        <w:rPr>
          <w:rFonts w:ascii="Arial" w:hAnsi="Arial" w:cs="Arial"/>
        </w:rPr>
        <w:t>befand</w:t>
      </w:r>
      <w:r w:rsidRPr="00F213DA">
        <w:rPr>
          <w:rFonts w:ascii="Arial" w:hAnsi="Arial" w:cs="Arial"/>
        </w:rPr>
        <w:t xml:space="preserve"> Ralf Schulte, der den Preis überreichte. </w:t>
      </w:r>
    </w:p>
    <w:p w14:paraId="27658CFC" w14:textId="77777777" w:rsidR="00181502" w:rsidRPr="00F213DA" w:rsidRDefault="00181502" w:rsidP="0014136F">
      <w:pPr>
        <w:spacing w:after="120"/>
        <w:rPr>
          <w:rFonts w:ascii="Arial" w:hAnsi="Arial" w:cs="Arial"/>
          <w:b/>
        </w:rPr>
      </w:pPr>
    </w:p>
    <w:p w14:paraId="7DDE7782" w14:textId="77777777" w:rsidR="00F77983" w:rsidRPr="00F213DA" w:rsidRDefault="00F77983" w:rsidP="0014136F">
      <w:pPr>
        <w:spacing w:after="120"/>
        <w:rPr>
          <w:rFonts w:ascii="Arial" w:hAnsi="Arial" w:cs="Arial"/>
          <w:b/>
        </w:rPr>
      </w:pPr>
      <w:r w:rsidRPr="00F213DA">
        <w:rPr>
          <w:rFonts w:ascii="Arial" w:hAnsi="Arial" w:cs="Arial"/>
          <w:b/>
        </w:rPr>
        <w:t>Gewonnen haben alle</w:t>
      </w:r>
    </w:p>
    <w:p w14:paraId="5A9BBFDE" w14:textId="315B6936" w:rsidR="001E43D1" w:rsidRPr="00F213DA" w:rsidRDefault="00F77983" w:rsidP="0014136F">
      <w:pPr>
        <w:pStyle w:val="KeinLeerraum"/>
        <w:spacing w:after="120" w:line="276" w:lineRule="auto"/>
        <w:rPr>
          <w:rFonts w:ascii="Arial" w:hAnsi="Arial" w:cs="Arial"/>
        </w:rPr>
      </w:pPr>
      <w:r w:rsidRPr="00F213DA">
        <w:rPr>
          <w:rFonts w:ascii="Arial" w:hAnsi="Arial" w:cs="Arial"/>
        </w:rPr>
        <w:t>Wenngleich die Wettbewerbssieger ein wenig breiter strahl</w:t>
      </w:r>
      <w:r w:rsidR="00A352B7" w:rsidRPr="00F213DA">
        <w:rPr>
          <w:rFonts w:ascii="Arial" w:hAnsi="Arial" w:cs="Arial"/>
        </w:rPr>
        <w:t>t</w:t>
      </w:r>
      <w:r w:rsidRPr="00F213DA">
        <w:rPr>
          <w:rFonts w:ascii="Arial" w:hAnsi="Arial" w:cs="Arial"/>
        </w:rPr>
        <w:t xml:space="preserve">en, ging die </w:t>
      </w:r>
      <w:r w:rsidR="001E43D1" w:rsidRPr="00F213DA">
        <w:rPr>
          <w:rFonts w:ascii="Arial" w:hAnsi="Arial" w:cs="Arial"/>
        </w:rPr>
        <w:t>ehrenvolle Konkurrenz nicht leer aus. A</w:t>
      </w:r>
      <w:r w:rsidR="00A352B7" w:rsidRPr="00F213DA">
        <w:rPr>
          <w:rFonts w:ascii="Arial" w:hAnsi="Arial" w:cs="Arial"/>
        </w:rPr>
        <w:t>usnahmslos alle Teilnehmer</w:t>
      </w:r>
      <w:r w:rsidR="001E43D1" w:rsidRPr="00F213DA">
        <w:rPr>
          <w:rFonts w:ascii="Arial" w:hAnsi="Arial" w:cs="Arial"/>
        </w:rPr>
        <w:t xml:space="preserve"> ha</w:t>
      </w:r>
      <w:r w:rsidR="003C1305" w:rsidRPr="00F213DA">
        <w:rPr>
          <w:rFonts w:ascii="Arial" w:hAnsi="Arial" w:cs="Arial"/>
        </w:rPr>
        <w:t>b</w:t>
      </w:r>
      <w:r w:rsidR="001E43D1" w:rsidRPr="00F213DA">
        <w:rPr>
          <w:rFonts w:ascii="Arial" w:hAnsi="Arial" w:cs="Arial"/>
        </w:rPr>
        <w:t xml:space="preserve">en Beispielhaftes vorzuweisen und die eingereichten Projekte belegten in ihrer Qualität, dass die Gesteinsindustrie ein hohes Maß an Verantwortung für Mensch, Gesellschaft und Umwelt trägt. So ist die Urkunde </w:t>
      </w:r>
      <w:r w:rsidR="007F3E9B" w:rsidRPr="00F213DA">
        <w:rPr>
          <w:rFonts w:ascii="Arial" w:hAnsi="Arial" w:cs="Arial"/>
        </w:rPr>
        <w:t xml:space="preserve">für die erfolgreiche Teilnahme </w:t>
      </w:r>
      <w:r w:rsidR="00922910" w:rsidRPr="00F213DA">
        <w:rPr>
          <w:rFonts w:ascii="Arial" w:hAnsi="Arial" w:cs="Arial"/>
        </w:rPr>
        <w:t xml:space="preserve">und die Berechtigung, das Wettbewerbslogo in der eigenen </w:t>
      </w:r>
      <w:r w:rsidR="00922910" w:rsidRPr="00F213DA">
        <w:rPr>
          <w:rFonts w:ascii="Arial" w:hAnsi="Arial" w:cs="Arial"/>
        </w:rPr>
        <w:lastRenderedPageBreak/>
        <w:t xml:space="preserve">Kommunikation zu nutzen, </w:t>
      </w:r>
      <w:r w:rsidR="00C32578">
        <w:rPr>
          <w:rFonts w:ascii="Arial" w:hAnsi="Arial" w:cs="Arial"/>
        </w:rPr>
        <w:t>für Alle</w:t>
      </w:r>
      <w:r w:rsidR="007F3E9B" w:rsidRPr="00F213DA">
        <w:rPr>
          <w:rFonts w:ascii="Arial" w:hAnsi="Arial" w:cs="Arial"/>
        </w:rPr>
        <w:t xml:space="preserve"> </w:t>
      </w:r>
      <w:r w:rsidR="00A352B7" w:rsidRPr="00F213DA">
        <w:rPr>
          <w:rFonts w:ascii="Arial" w:hAnsi="Arial" w:cs="Arial"/>
        </w:rPr>
        <w:t xml:space="preserve">Bestätigung und </w:t>
      </w:r>
      <w:r w:rsidR="001E43D1" w:rsidRPr="00F213DA">
        <w:rPr>
          <w:rFonts w:ascii="Arial" w:hAnsi="Arial" w:cs="Arial"/>
        </w:rPr>
        <w:t xml:space="preserve">Ansporn, beim nächsten nationalen MIRO-Nachhaltigkeitswettbewerb wieder dabei zu sein. </w:t>
      </w:r>
    </w:p>
    <w:p w14:paraId="241C9B6A" w14:textId="047F180D" w:rsidR="009E76A7" w:rsidRPr="00F213DA" w:rsidRDefault="001E43D1" w:rsidP="0014136F">
      <w:pPr>
        <w:pStyle w:val="KeinLeerraum"/>
        <w:spacing w:after="120" w:line="276" w:lineRule="auto"/>
        <w:rPr>
          <w:rFonts w:ascii="Arial" w:hAnsi="Arial" w:cs="Arial"/>
        </w:rPr>
      </w:pPr>
      <w:r w:rsidRPr="00F213DA">
        <w:rPr>
          <w:rFonts w:ascii="Arial" w:hAnsi="Arial" w:cs="Arial"/>
        </w:rPr>
        <w:t xml:space="preserve">Die Preisträger des aktuellen Wettbewerbes indes dürfen ein weiteres Mal hoffen, denn ihre Projekte werden durch MIRO direkt für den vom </w:t>
      </w:r>
      <w:r w:rsidR="00C32578">
        <w:rPr>
          <w:rFonts w:ascii="Arial" w:hAnsi="Arial" w:cs="Arial"/>
        </w:rPr>
        <w:t>E</w:t>
      </w:r>
      <w:r w:rsidRPr="00F213DA">
        <w:rPr>
          <w:rFonts w:ascii="Arial" w:hAnsi="Arial" w:cs="Arial"/>
        </w:rPr>
        <w:t xml:space="preserve">uropäischen Gesteinsverband UEPG ausgelobten </w:t>
      </w:r>
      <w:r w:rsidR="009E76A7" w:rsidRPr="00F213DA">
        <w:rPr>
          <w:rFonts w:ascii="Arial" w:hAnsi="Arial" w:cs="Arial"/>
        </w:rPr>
        <w:t>„</w:t>
      </w:r>
      <w:proofErr w:type="spellStart"/>
      <w:r w:rsidR="009E76A7" w:rsidRPr="00F213DA">
        <w:rPr>
          <w:rFonts w:ascii="Arial" w:hAnsi="Arial" w:cs="Arial"/>
        </w:rPr>
        <w:t>Sustainability</w:t>
      </w:r>
      <w:proofErr w:type="spellEnd"/>
      <w:r w:rsidR="009E76A7" w:rsidRPr="00F213DA">
        <w:rPr>
          <w:rFonts w:ascii="Arial" w:hAnsi="Arial" w:cs="Arial"/>
        </w:rPr>
        <w:t xml:space="preserve"> Award 20</w:t>
      </w:r>
      <w:r w:rsidR="007F3E9B" w:rsidRPr="00F213DA">
        <w:rPr>
          <w:rFonts w:ascii="Arial" w:hAnsi="Arial" w:cs="Arial"/>
        </w:rPr>
        <w:t>22</w:t>
      </w:r>
      <w:r w:rsidR="009E76A7" w:rsidRPr="00F213DA">
        <w:rPr>
          <w:rFonts w:ascii="Arial" w:hAnsi="Arial" w:cs="Arial"/>
        </w:rPr>
        <w:t xml:space="preserve">“ </w:t>
      </w:r>
      <w:r w:rsidRPr="00F213DA">
        <w:rPr>
          <w:rFonts w:ascii="Arial" w:hAnsi="Arial" w:cs="Arial"/>
        </w:rPr>
        <w:t>weitergereicht</w:t>
      </w:r>
      <w:r w:rsidR="009E76A7" w:rsidRPr="00F213DA">
        <w:rPr>
          <w:rFonts w:ascii="Arial" w:hAnsi="Arial" w:cs="Arial"/>
        </w:rPr>
        <w:t>.</w:t>
      </w:r>
      <w:r w:rsidRPr="00F213DA">
        <w:rPr>
          <w:rFonts w:ascii="Arial" w:hAnsi="Arial" w:cs="Arial"/>
        </w:rPr>
        <w:t xml:space="preserve"> </w:t>
      </w:r>
      <w:r w:rsidR="004835FB" w:rsidRPr="00F213DA">
        <w:rPr>
          <w:rFonts w:ascii="Arial" w:hAnsi="Arial" w:cs="Arial"/>
        </w:rPr>
        <w:t xml:space="preserve">Die Preisverleihung dafür wird </w:t>
      </w:r>
      <w:r w:rsidR="00F20ED0" w:rsidRPr="00F213DA">
        <w:rPr>
          <w:rFonts w:ascii="Arial" w:hAnsi="Arial" w:cs="Arial"/>
        </w:rPr>
        <w:t xml:space="preserve">am </w:t>
      </w:r>
      <w:r w:rsidR="00814924">
        <w:rPr>
          <w:rFonts w:ascii="Arial" w:hAnsi="Arial" w:cs="Arial"/>
        </w:rPr>
        <w:t>30</w:t>
      </w:r>
      <w:r w:rsidR="00F20ED0" w:rsidRPr="00F213DA">
        <w:rPr>
          <w:rFonts w:ascii="Arial" w:hAnsi="Arial" w:cs="Arial"/>
        </w:rPr>
        <w:t>.</w:t>
      </w:r>
      <w:r w:rsidR="001C5BC1" w:rsidRPr="00F213DA">
        <w:rPr>
          <w:rFonts w:ascii="Arial" w:hAnsi="Arial" w:cs="Arial"/>
        </w:rPr>
        <w:t xml:space="preserve"> </w:t>
      </w:r>
      <w:r w:rsidRPr="00F213DA">
        <w:rPr>
          <w:rFonts w:ascii="Arial" w:hAnsi="Arial" w:cs="Arial"/>
        </w:rPr>
        <w:t>November 20</w:t>
      </w:r>
      <w:r w:rsidR="007F3E9B" w:rsidRPr="00F213DA">
        <w:rPr>
          <w:rFonts w:ascii="Arial" w:hAnsi="Arial" w:cs="Arial"/>
        </w:rPr>
        <w:t>22</w:t>
      </w:r>
      <w:r w:rsidRPr="00F213DA">
        <w:rPr>
          <w:rFonts w:ascii="Arial" w:hAnsi="Arial" w:cs="Arial"/>
        </w:rPr>
        <w:t xml:space="preserve"> </w:t>
      </w:r>
      <w:r w:rsidR="004835FB" w:rsidRPr="00F213DA">
        <w:rPr>
          <w:rFonts w:ascii="Arial" w:hAnsi="Arial" w:cs="Arial"/>
        </w:rPr>
        <w:t xml:space="preserve">in Brüssel </w:t>
      </w:r>
      <w:r w:rsidRPr="00F213DA">
        <w:rPr>
          <w:rFonts w:ascii="Arial" w:hAnsi="Arial" w:cs="Arial"/>
        </w:rPr>
        <w:t>stattfinden.</w:t>
      </w:r>
      <w:r w:rsidR="009E76A7" w:rsidRPr="00F213DA">
        <w:rPr>
          <w:rFonts w:ascii="Arial" w:hAnsi="Arial" w:cs="Arial"/>
        </w:rPr>
        <w:t xml:space="preserve"> </w:t>
      </w:r>
    </w:p>
    <w:p w14:paraId="7882FD55" w14:textId="21DB6125" w:rsidR="00A352B7" w:rsidRPr="00F213DA" w:rsidRDefault="00A352B7" w:rsidP="0014136F">
      <w:pPr>
        <w:pStyle w:val="KeinLeerraum"/>
        <w:spacing w:after="120" w:line="276" w:lineRule="auto"/>
        <w:rPr>
          <w:rFonts w:ascii="Arial" w:hAnsi="Arial" w:cs="Arial"/>
        </w:rPr>
      </w:pPr>
      <w:r w:rsidRPr="00F213DA">
        <w:rPr>
          <w:rFonts w:ascii="Arial" w:hAnsi="Arial" w:cs="Arial"/>
        </w:rPr>
        <w:t xml:space="preserve">Wie bereits für den vorigen nationalen MIRO-Nachhaltigkeitswettbewerb wird auch für den aktuell </w:t>
      </w:r>
      <w:r w:rsidR="00FC6D22" w:rsidRPr="00F213DA">
        <w:rPr>
          <w:rFonts w:ascii="Arial" w:hAnsi="Arial" w:cs="Arial"/>
        </w:rPr>
        <w:t>abgeschlossen</w:t>
      </w:r>
      <w:r w:rsidR="00922910" w:rsidRPr="00F213DA">
        <w:rPr>
          <w:rFonts w:ascii="Arial" w:hAnsi="Arial" w:cs="Arial"/>
        </w:rPr>
        <w:t>en</w:t>
      </w:r>
      <w:r w:rsidR="00FC6D22" w:rsidRPr="00F213DA">
        <w:rPr>
          <w:rFonts w:ascii="Arial" w:hAnsi="Arial" w:cs="Arial"/>
        </w:rPr>
        <w:t xml:space="preserve"> </w:t>
      </w:r>
      <w:r w:rsidRPr="00F213DA">
        <w:rPr>
          <w:rFonts w:ascii="Arial" w:hAnsi="Arial" w:cs="Arial"/>
        </w:rPr>
        <w:t xml:space="preserve">auf Veranlassung des Bundesverbandes Mineralische Rohstoffe eine Broschüre erstellt, in der alle eingereichten Projekte </w:t>
      </w:r>
      <w:r w:rsidR="00FC6D22" w:rsidRPr="00F213DA">
        <w:rPr>
          <w:rFonts w:ascii="Arial" w:hAnsi="Arial" w:cs="Arial"/>
        </w:rPr>
        <w:t xml:space="preserve">in Wort und Bild vorgestellt werden. Ab </w:t>
      </w:r>
      <w:r w:rsidR="007F3E9B" w:rsidRPr="00F213DA">
        <w:rPr>
          <w:rFonts w:ascii="Arial" w:hAnsi="Arial" w:cs="Arial"/>
        </w:rPr>
        <w:t>Jun</w:t>
      </w:r>
      <w:r w:rsidR="00FC6D22" w:rsidRPr="00F213DA">
        <w:rPr>
          <w:rFonts w:ascii="Arial" w:hAnsi="Arial" w:cs="Arial"/>
        </w:rPr>
        <w:t>i 20</w:t>
      </w:r>
      <w:r w:rsidR="00B77BC8" w:rsidRPr="00F213DA">
        <w:rPr>
          <w:rFonts w:ascii="Arial" w:hAnsi="Arial" w:cs="Arial"/>
        </w:rPr>
        <w:t>22</w:t>
      </w:r>
      <w:r w:rsidR="00FC6D22" w:rsidRPr="00F213DA">
        <w:rPr>
          <w:rFonts w:ascii="Arial" w:hAnsi="Arial" w:cs="Arial"/>
        </w:rPr>
        <w:t xml:space="preserve"> </w:t>
      </w:r>
      <w:r w:rsidR="003C1305" w:rsidRPr="00F213DA">
        <w:rPr>
          <w:rFonts w:ascii="Arial" w:hAnsi="Arial" w:cs="Arial"/>
        </w:rPr>
        <w:t>soll</w:t>
      </w:r>
      <w:r w:rsidR="00FC6D22" w:rsidRPr="00F213DA">
        <w:rPr>
          <w:rFonts w:ascii="Arial" w:hAnsi="Arial" w:cs="Arial"/>
        </w:rPr>
        <w:t xml:space="preserve"> die Printversion verfügbar sein. Sie kann unter </w:t>
      </w:r>
      <w:hyperlink r:id="rId6" w:history="1">
        <w:r w:rsidR="00FC6D22" w:rsidRPr="00F213DA">
          <w:rPr>
            <w:rStyle w:val="Hyperlink"/>
            <w:rFonts w:ascii="Arial" w:hAnsi="Arial" w:cs="Arial"/>
          </w:rPr>
          <w:t>info@bv-miro.org</w:t>
        </w:r>
      </w:hyperlink>
      <w:r w:rsidR="00FC6D22" w:rsidRPr="00F213DA">
        <w:rPr>
          <w:rFonts w:ascii="Arial" w:hAnsi="Arial" w:cs="Arial"/>
        </w:rPr>
        <w:t xml:space="preserve"> angefordert werden, wird aber darüber hinaus auch als PDF-V</w:t>
      </w:r>
      <w:r w:rsidR="00922910" w:rsidRPr="00F213DA">
        <w:rPr>
          <w:rFonts w:ascii="Arial" w:hAnsi="Arial" w:cs="Arial"/>
        </w:rPr>
        <w:t>ariante</w:t>
      </w:r>
      <w:r w:rsidR="00FC6D22" w:rsidRPr="00F213DA">
        <w:rPr>
          <w:rFonts w:ascii="Arial" w:hAnsi="Arial" w:cs="Arial"/>
        </w:rPr>
        <w:t xml:space="preserve"> auf der MIRO-Downloadseite zur Verfügung stehen. </w:t>
      </w:r>
    </w:p>
    <w:p w14:paraId="543D9F30" w14:textId="77777777" w:rsidR="00FC6D22" w:rsidRPr="00F213DA" w:rsidRDefault="000A2080" w:rsidP="0014136F">
      <w:pPr>
        <w:pStyle w:val="KeinLeerraum"/>
        <w:spacing w:after="120" w:line="276" w:lineRule="auto"/>
        <w:rPr>
          <w:rFonts w:ascii="Arial" w:hAnsi="Arial" w:cs="Arial"/>
        </w:rPr>
      </w:pPr>
      <w:hyperlink r:id="rId7" w:history="1">
        <w:r w:rsidR="00FC6D22" w:rsidRPr="00F213DA">
          <w:rPr>
            <w:rStyle w:val="Hyperlink"/>
            <w:rFonts w:ascii="Arial" w:hAnsi="Arial" w:cs="Arial"/>
          </w:rPr>
          <w:t>www.bv-miro.org</w:t>
        </w:r>
      </w:hyperlink>
    </w:p>
    <w:p w14:paraId="7E7AB758" w14:textId="77777777" w:rsidR="0014136F" w:rsidRDefault="0014136F" w:rsidP="0014136F">
      <w:pPr>
        <w:pBdr>
          <w:top w:val="single" w:sz="4" w:space="1" w:color="auto"/>
          <w:bottom w:val="single" w:sz="4" w:space="1" w:color="auto"/>
        </w:pBdr>
        <w:spacing w:line="240" w:lineRule="auto"/>
        <w:rPr>
          <w:rFonts w:ascii="Arial" w:hAnsi="Arial" w:cs="Arial"/>
          <w:lang w:eastAsia="de-DE"/>
        </w:rPr>
      </w:pPr>
      <w:r w:rsidRPr="003D0AE3">
        <w:rPr>
          <w:rFonts w:ascii="Arial" w:hAnsi="Arial" w:cs="Arial"/>
          <w:b/>
          <w:sz w:val="16"/>
          <w:szCs w:val="16"/>
        </w:rPr>
        <w:t>Zum Verband</w:t>
      </w:r>
      <w:r w:rsidRPr="00AF3921">
        <w:rPr>
          <w:rFonts w:ascii="Arial" w:hAnsi="Arial" w:cs="Arial"/>
          <w:b/>
          <w:i/>
          <w:iCs/>
          <w:sz w:val="16"/>
          <w:szCs w:val="16"/>
        </w:rPr>
        <w:t>:</w:t>
      </w:r>
      <w:r w:rsidRPr="00AF3921">
        <w:rPr>
          <w:rFonts w:ascii="Arial" w:hAnsi="Arial" w:cs="Arial"/>
          <w:i/>
          <w:iCs/>
          <w:sz w:val="16"/>
          <w:szCs w:val="16"/>
        </w:rPr>
        <w:t xml:space="preserve"> </w:t>
      </w:r>
      <w:r w:rsidRPr="00AF3921">
        <w:rPr>
          <w:rFonts w:ascii="Arial" w:hAnsi="Arial" w:cs="Arial"/>
          <w:i/>
          <w:iCs/>
          <w:sz w:val="16"/>
          <w:szCs w:val="16"/>
          <w:lang w:eastAsia="de-DE"/>
        </w:rPr>
        <w:t>MIRO vertritt die Interessen der Hersteller von Kies-, Sand-, Quarzsand- und Natursteinprodukten. Die rund 1.600 Unternehmen mit fast 2.700 Werken und 22.500 Mitarbeitern sind in allen Regionen Deutschlands verteilt tätig. Sie stellen sicher, dass die jährliche Nachfrage nach den mengenmäßig wichtigsten Rohstoffen von etwa 500 Mio. t durch kurze Transportwege verbrauchernah bedient werden kann. Gesteinsrohstoffe wie Kies, Sand und Naturstein werden für die Erstellung von Wohn- und anderen Gebäuden sowie für den Bau und Erhalt von Verkehrswegen benötigt. Produkte aus dem Industriemineral Quarz werden von vielen Industriezweigen nachgefragt. Im wahrsten Sinne des Wortes bilden die Rohstoffe der Gesteinsindustrie die Basis unseres modernen Lebens.</w:t>
      </w:r>
    </w:p>
    <w:p w14:paraId="44D8A5ED" w14:textId="0634A874" w:rsidR="0014136F" w:rsidRPr="000567CE" w:rsidRDefault="0014136F" w:rsidP="0014136F">
      <w:pPr>
        <w:pStyle w:val="Textkrper21"/>
        <w:tabs>
          <w:tab w:val="left" w:pos="4253"/>
        </w:tabs>
        <w:spacing w:line="360" w:lineRule="auto"/>
        <w:ind w:right="0"/>
        <w:jc w:val="both"/>
        <w:rPr>
          <w:rFonts w:cs="Arial"/>
          <w:b/>
          <w:i/>
          <w:szCs w:val="24"/>
        </w:rPr>
      </w:pPr>
      <w:r w:rsidRPr="000567CE">
        <w:rPr>
          <w:rFonts w:cs="Arial"/>
          <w:b/>
          <w:i/>
          <w:szCs w:val="24"/>
        </w:rPr>
        <w:t>Ansprech</w:t>
      </w:r>
      <w:r>
        <w:rPr>
          <w:rFonts w:cs="Arial"/>
          <w:b/>
          <w:i/>
          <w:szCs w:val="24"/>
        </w:rPr>
        <w:t>bar</w:t>
      </w:r>
      <w:r w:rsidRPr="000567CE">
        <w:rPr>
          <w:rFonts w:cs="Arial"/>
          <w:b/>
          <w:i/>
          <w:szCs w:val="24"/>
        </w:rPr>
        <w:t xml:space="preserve"> für Redaktionen:</w:t>
      </w:r>
    </w:p>
    <w:p w14:paraId="466251C9" w14:textId="77777777" w:rsidR="0014136F" w:rsidRPr="00D446BB" w:rsidRDefault="0014136F" w:rsidP="0014136F">
      <w:pPr>
        <w:tabs>
          <w:tab w:val="left" w:pos="4536"/>
        </w:tabs>
        <w:spacing w:after="0"/>
        <w:contextualSpacing/>
        <w:rPr>
          <w:rFonts w:ascii="Arial" w:hAnsi="Arial" w:cs="Arial"/>
          <w:b/>
          <w:bCs/>
          <w:sz w:val="20"/>
          <w:szCs w:val="20"/>
        </w:rPr>
      </w:pPr>
      <w:r w:rsidRPr="00D446BB">
        <w:rPr>
          <w:rFonts w:ascii="Arial" w:hAnsi="Arial" w:cs="Arial"/>
          <w:b/>
          <w:bCs/>
          <w:sz w:val="20"/>
          <w:szCs w:val="20"/>
        </w:rPr>
        <w:t>Bundesverband Mineralische Rohstoffe e.V. (MIRO)</w:t>
      </w:r>
    </w:p>
    <w:p w14:paraId="44E859F2" w14:textId="77777777" w:rsidR="0014136F" w:rsidRPr="00EA46A9" w:rsidRDefault="0014136F" w:rsidP="0014136F">
      <w:pPr>
        <w:tabs>
          <w:tab w:val="left" w:pos="4536"/>
        </w:tabs>
        <w:spacing w:after="0"/>
        <w:contextualSpacing/>
        <w:rPr>
          <w:rFonts w:ascii="Arial" w:hAnsi="Arial" w:cs="Arial"/>
          <w:sz w:val="20"/>
          <w:szCs w:val="20"/>
        </w:rPr>
      </w:pPr>
      <w:r w:rsidRPr="00EA46A9">
        <w:rPr>
          <w:rFonts w:ascii="Arial" w:hAnsi="Arial" w:cs="Arial"/>
          <w:sz w:val="20"/>
          <w:szCs w:val="20"/>
        </w:rPr>
        <w:t>Susanne Funk, Geschäftsführerin Politik und Öffentlichkeitsarbeit</w:t>
      </w:r>
    </w:p>
    <w:p w14:paraId="20CF6F29" w14:textId="77777777" w:rsidR="0014136F" w:rsidRPr="00EA46A9" w:rsidRDefault="000A2080" w:rsidP="0014136F">
      <w:pPr>
        <w:tabs>
          <w:tab w:val="left" w:pos="4536"/>
        </w:tabs>
        <w:spacing w:after="0"/>
        <w:contextualSpacing/>
        <w:rPr>
          <w:rFonts w:ascii="Arial" w:hAnsi="Arial" w:cs="Arial"/>
          <w:sz w:val="20"/>
          <w:szCs w:val="20"/>
        </w:rPr>
      </w:pPr>
      <w:hyperlink r:id="rId8" w:history="1">
        <w:r w:rsidR="0014136F" w:rsidRPr="00EA46A9">
          <w:rPr>
            <w:rStyle w:val="Hyperlink"/>
            <w:rFonts w:ascii="Arial" w:eastAsia="Times New Roman" w:hAnsi="Arial" w:cs="Arial"/>
            <w:sz w:val="20"/>
            <w:szCs w:val="20"/>
            <w:lang w:eastAsia="de-DE"/>
          </w:rPr>
          <w:t>funk@bv-miro.org</w:t>
        </w:r>
      </w:hyperlink>
      <w:r w:rsidR="0014136F" w:rsidRPr="00EA46A9">
        <w:rPr>
          <w:rFonts w:ascii="Arial" w:hAnsi="Arial" w:cs="Arial"/>
          <w:sz w:val="20"/>
          <w:szCs w:val="20"/>
        </w:rPr>
        <w:t xml:space="preserve"> </w:t>
      </w:r>
    </w:p>
    <w:p w14:paraId="763948A7" w14:textId="77777777" w:rsidR="0014136F" w:rsidRPr="00EA46A9" w:rsidRDefault="0014136F" w:rsidP="0014136F">
      <w:pPr>
        <w:tabs>
          <w:tab w:val="left" w:pos="4639"/>
        </w:tabs>
        <w:spacing w:after="0"/>
        <w:contextualSpacing/>
        <w:rPr>
          <w:rFonts w:ascii="Arial" w:eastAsia="Times New Roman" w:hAnsi="Arial" w:cs="Arial"/>
          <w:sz w:val="20"/>
          <w:szCs w:val="20"/>
          <w:lang w:eastAsia="de-DE"/>
        </w:rPr>
      </w:pPr>
      <w:r w:rsidRPr="00EA46A9">
        <w:rPr>
          <w:rFonts w:ascii="Arial" w:eastAsia="Times New Roman" w:hAnsi="Arial" w:cs="Arial"/>
          <w:sz w:val="20"/>
          <w:szCs w:val="20"/>
          <w:lang w:eastAsia="de-DE"/>
        </w:rPr>
        <w:t>Mobil 0175 699 5498</w:t>
      </w:r>
    </w:p>
    <w:p w14:paraId="0EA537A4" w14:textId="77777777" w:rsidR="0014136F" w:rsidRPr="00EA46A9" w:rsidRDefault="0014136F" w:rsidP="0014136F">
      <w:pPr>
        <w:pStyle w:val="StandardWeb"/>
        <w:spacing w:before="0" w:beforeAutospacing="0" w:after="0" w:afterAutospacing="0" w:line="276" w:lineRule="auto"/>
        <w:rPr>
          <w:rFonts w:ascii="Arial" w:hAnsi="Arial" w:cs="Arial"/>
          <w:sz w:val="20"/>
          <w:szCs w:val="20"/>
        </w:rPr>
      </w:pPr>
    </w:p>
    <w:p w14:paraId="286BB6CC" w14:textId="3D8106A4" w:rsidR="0014136F" w:rsidRPr="00EA46A9" w:rsidRDefault="0014136F" w:rsidP="0014136F">
      <w:pPr>
        <w:pStyle w:val="StandardWeb"/>
        <w:spacing w:before="0" w:beforeAutospacing="0" w:after="0" w:afterAutospacing="0" w:line="276" w:lineRule="auto"/>
        <w:rPr>
          <w:rFonts w:ascii="Arial" w:hAnsi="Arial" w:cs="Arial"/>
          <w:sz w:val="20"/>
          <w:szCs w:val="20"/>
        </w:rPr>
      </w:pPr>
      <w:r w:rsidRPr="00EA46A9">
        <w:rPr>
          <w:rFonts w:ascii="Arial" w:hAnsi="Arial" w:cs="Arial"/>
          <w:sz w:val="20"/>
          <w:szCs w:val="20"/>
        </w:rPr>
        <w:t>Gabriela Schulz</w:t>
      </w:r>
      <w:r>
        <w:rPr>
          <w:rFonts w:ascii="Arial" w:hAnsi="Arial" w:cs="Arial"/>
          <w:sz w:val="20"/>
          <w:szCs w:val="20"/>
        </w:rPr>
        <w:t xml:space="preserve">, </w:t>
      </w:r>
      <w:r w:rsidRPr="00EA46A9">
        <w:rPr>
          <w:rFonts w:ascii="Arial" w:hAnsi="Arial" w:cs="Arial"/>
          <w:sz w:val="20"/>
          <w:szCs w:val="20"/>
        </w:rPr>
        <w:t>Pressearbeit</w:t>
      </w:r>
      <w:r w:rsidRPr="00EA46A9">
        <w:rPr>
          <w:rFonts w:ascii="Arial" w:hAnsi="Arial" w:cs="Arial"/>
          <w:sz w:val="20"/>
          <w:szCs w:val="20"/>
        </w:rPr>
        <w:br/>
        <w:t>Tel.: 0171 536 96 29</w:t>
      </w:r>
      <w:r w:rsidRPr="00EA46A9">
        <w:rPr>
          <w:rFonts w:ascii="Arial" w:hAnsi="Arial" w:cs="Arial"/>
          <w:sz w:val="20"/>
          <w:szCs w:val="20"/>
        </w:rPr>
        <w:br/>
      </w:r>
      <w:hyperlink r:id="rId9" w:history="1">
        <w:r w:rsidRPr="00EA46A9">
          <w:rPr>
            <w:rStyle w:val="Hyperlink"/>
            <w:rFonts w:ascii="Arial" w:hAnsi="Arial" w:cs="Arial"/>
            <w:sz w:val="20"/>
            <w:szCs w:val="20"/>
          </w:rPr>
          <w:t>schulz@bv-miro.org</w:t>
        </w:r>
      </w:hyperlink>
      <w:r w:rsidRPr="00EA46A9">
        <w:rPr>
          <w:rFonts w:ascii="Arial" w:hAnsi="Arial" w:cs="Arial"/>
          <w:sz w:val="20"/>
          <w:szCs w:val="20"/>
        </w:rPr>
        <w:t xml:space="preserve"> </w:t>
      </w:r>
    </w:p>
    <w:p w14:paraId="1A23DD0E" w14:textId="77777777" w:rsidR="00623E63" w:rsidRPr="00F20ED0" w:rsidRDefault="00623E63" w:rsidP="00147FA0">
      <w:pPr>
        <w:pStyle w:val="Textkrper21"/>
        <w:spacing w:line="276" w:lineRule="auto"/>
        <w:ind w:right="74"/>
        <w:rPr>
          <w:rFonts w:cs="Arial"/>
          <w:bCs/>
          <w:sz w:val="20"/>
          <w:lang w:val="en-GB"/>
        </w:rPr>
      </w:pPr>
    </w:p>
    <w:tbl>
      <w:tblPr>
        <w:tblStyle w:val="Tabellenraster"/>
        <w:tblW w:w="0" w:type="auto"/>
        <w:tblLook w:val="04A0" w:firstRow="1" w:lastRow="0" w:firstColumn="1" w:lastColumn="0" w:noHBand="0" w:noVBand="1"/>
      </w:tblPr>
      <w:tblGrid>
        <w:gridCol w:w="9346"/>
      </w:tblGrid>
      <w:tr w:rsidR="00623E63" w14:paraId="067F1C27" w14:textId="77777777" w:rsidTr="00623E63">
        <w:tc>
          <w:tcPr>
            <w:tcW w:w="9346" w:type="dxa"/>
          </w:tcPr>
          <w:p w14:paraId="1B72285D" w14:textId="77777777" w:rsidR="00623E63" w:rsidRPr="00623E63" w:rsidRDefault="00623E63" w:rsidP="00623E63">
            <w:pPr>
              <w:pStyle w:val="KeinLeerraum"/>
              <w:rPr>
                <w:rFonts w:ascii="Arial" w:hAnsi="Arial" w:cs="Arial"/>
                <w:b/>
                <w:sz w:val="24"/>
                <w:szCs w:val="24"/>
              </w:rPr>
            </w:pPr>
            <w:r w:rsidRPr="00623E63">
              <w:rPr>
                <w:rFonts w:ascii="Arial" w:hAnsi="Arial" w:cs="Arial"/>
                <w:b/>
                <w:sz w:val="24"/>
                <w:szCs w:val="24"/>
              </w:rPr>
              <w:t>Nachhaltigkeit in der deutschen Gesteinsindustrie</w:t>
            </w:r>
          </w:p>
          <w:p w14:paraId="1555ED0C" w14:textId="4E5790A0" w:rsidR="00623E63" w:rsidRPr="003F4287" w:rsidRDefault="00623E63" w:rsidP="00623E63">
            <w:pPr>
              <w:rPr>
                <w:rFonts w:ascii="Arial" w:hAnsi="Arial" w:cs="Arial"/>
                <w:sz w:val="20"/>
                <w:szCs w:val="20"/>
              </w:rPr>
            </w:pPr>
            <w:r w:rsidRPr="003F4287">
              <w:rPr>
                <w:rFonts w:ascii="Arial" w:hAnsi="Arial" w:cs="Arial"/>
                <w:sz w:val="20"/>
                <w:szCs w:val="20"/>
              </w:rPr>
              <w:t>Die deutsche Gesteinsindustrie fühlt sich dem Nachhaltigkeitsprinzip verpflichtet, das sie mit beispielgebenden Ergebnissen in allen drei Säulen dieses Begriffes: Ökologie, Ökonomie und Soziales untermauert.</w:t>
            </w:r>
            <w:r w:rsidR="0014136F">
              <w:rPr>
                <w:rFonts w:ascii="Arial" w:hAnsi="Arial" w:cs="Arial"/>
                <w:sz w:val="20"/>
                <w:szCs w:val="20"/>
              </w:rPr>
              <w:t xml:space="preserve"> </w:t>
            </w:r>
            <w:r w:rsidRPr="003F4287">
              <w:rPr>
                <w:rFonts w:ascii="Arial" w:hAnsi="Arial" w:cs="Arial"/>
                <w:sz w:val="20"/>
                <w:szCs w:val="20"/>
              </w:rPr>
              <w:t>Um den nationalen MIRO-Nachhaltigkeitspreis 20</w:t>
            </w:r>
            <w:r w:rsidR="003F4287">
              <w:rPr>
                <w:rFonts w:ascii="Arial" w:hAnsi="Arial" w:cs="Arial"/>
                <w:sz w:val="20"/>
                <w:szCs w:val="20"/>
              </w:rPr>
              <w:t>22</w:t>
            </w:r>
            <w:r w:rsidRPr="003F4287">
              <w:rPr>
                <w:rFonts w:ascii="Arial" w:hAnsi="Arial" w:cs="Arial"/>
                <w:sz w:val="20"/>
                <w:szCs w:val="20"/>
              </w:rPr>
              <w:t xml:space="preserve"> hatten sich folgende </w:t>
            </w:r>
            <w:r w:rsidRPr="003F4287">
              <w:rPr>
                <w:rFonts w:ascii="Arial" w:hAnsi="Arial" w:cs="Arial"/>
                <w:bCs/>
                <w:sz w:val="20"/>
                <w:szCs w:val="20"/>
              </w:rPr>
              <w:t xml:space="preserve">Unternehmen mit </w:t>
            </w:r>
            <w:r w:rsidR="00B77BC8" w:rsidRPr="003F4287">
              <w:rPr>
                <w:rFonts w:ascii="Arial" w:hAnsi="Arial" w:cs="Arial"/>
                <w:bCs/>
                <w:sz w:val="20"/>
                <w:szCs w:val="20"/>
              </w:rPr>
              <w:t>insgesamt 23</w:t>
            </w:r>
            <w:r w:rsidRPr="003F4287">
              <w:rPr>
                <w:rFonts w:ascii="Arial" w:hAnsi="Arial" w:cs="Arial"/>
                <w:bCs/>
                <w:sz w:val="20"/>
                <w:szCs w:val="20"/>
              </w:rPr>
              <w:t xml:space="preserve"> Projekten</w:t>
            </w:r>
            <w:r w:rsidRPr="003F4287">
              <w:rPr>
                <w:rFonts w:ascii="Arial" w:hAnsi="Arial" w:cs="Arial"/>
                <w:sz w:val="20"/>
                <w:szCs w:val="20"/>
              </w:rPr>
              <w:t xml:space="preserve"> beworben: </w:t>
            </w:r>
          </w:p>
          <w:p w14:paraId="5C29275D" w14:textId="77777777" w:rsidR="003F4287" w:rsidRPr="003F4287" w:rsidRDefault="003F4287" w:rsidP="003F4287">
            <w:pPr>
              <w:pStyle w:val="Listenabsatz"/>
              <w:numPr>
                <w:ilvl w:val="0"/>
                <w:numId w:val="6"/>
              </w:numPr>
              <w:rPr>
                <w:rFonts w:ascii="Arial" w:eastAsia="Times New Roman" w:hAnsi="Arial" w:cs="Arial"/>
                <w:sz w:val="20"/>
                <w:szCs w:val="20"/>
                <w:lang w:eastAsia="de-DE"/>
              </w:rPr>
            </w:pPr>
            <w:r w:rsidRPr="003F4287">
              <w:rPr>
                <w:rFonts w:ascii="Arial" w:eastAsia="Times New Roman" w:hAnsi="Arial" w:cs="Arial"/>
                <w:sz w:val="20"/>
                <w:szCs w:val="20"/>
                <w:lang w:eastAsia="de-DE"/>
              </w:rPr>
              <w:t>Andreas Thaler GmbH &amp; Co. KG</w:t>
            </w:r>
          </w:p>
          <w:p w14:paraId="0851D8DC" w14:textId="77777777" w:rsidR="003F4287" w:rsidRPr="003F4287" w:rsidRDefault="003F4287" w:rsidP="003F4287">
            <w:pPr>
              <w:pStyle w:val="Listenabsatz"/>
              <w:numPr>
                <w:ilvl w:val="0"/>
                <w:numId w:val="6"/>
              </w:numPr>
              <w:rPr>
                <w:rFonts w:ascii="Arial" w:eastAsia="Times New Roman" w:hAnsi="Arial" w:cs="Arial"/>
                <w:color w:val="000000"/>
                <w:sz w:val="20"/>
                <w:szCs w:val="20"/>
                <w:lang w:eastAsia="de-DE"/>
              </w:rPr>
            </w:pPr>
            <w:r w:rsidRPr="003F4287">
              <w:rPr>
                <w:rFonts w:ascii="Arial" w:eastAsia="Times New Roman" w:hAnsi="Arial" w:cs="Arial"/>
                <w:color w:val="000000"/>
                <w:sz w:val="20"/>
                <w:szCs w:val="20"/>
                <w:lang w:eastAsia="de-DE"/>
              </w:rPr>
              <w:t>Fetzer GmbH &amp; Co. KG</w:t>
            </w:r>
          </w:p>
          <w:p w14:paraId="6BB3E4DE" w14:textId="77777777" w:rsidR="003F4287" w:rsidRPr="003F4287" w:rsidRDefault="003F4287" w:rsidP="003F4287">
            <w:pPr>
              <w:pStyle w:val="Listenabsatz"/>
              <w:numPr>
                <w:ilvl w:val="0"/>
                <w:numId w:val="6"/>
              </w:numPr>
              <w:rPr>
                <w:rFonts w:ascii="Arial" w:eastAsia="Times New Roman" w:hAnsi="Arial" w:cs="Arial"/>
                <w:color w:val="000000"/>
                <w:sz w:val="20"/>
                <w:szCs w:val="20"/>
                <w:lang w:eastAsia="de-DE"/>
              </w:rPr>
            </w:pPr>
            <w:r w:rsidRPr="003F4287">
              <w:rPr>
                <w:rFonts w:ascii="Arial" w:eastAsia="Times New Roman" w:hAnsi="Arial" w:cs="Arial"/>
                <w:color w:val="000000"/>
                <w:sz w:val="20"/>
                <w:szCs w:val="20"/>
                <w:lang w:eastAsia="de-DE"/>
              </w:rPr>
              <w:t>Georg Müller und Töchter GmbH und Co. KG</w:t>
            </w:r>
          </w:p>
          <w:p w14:paraId="048D7141" w14:textId="77777777" w:rsidR="00623E63" w:rsidRPr="003F4287" w:rsidRDefault="00623E63" w:rsidP="003F4287">
            <w:pPr>
              <w:pStyle w:val="Listenabsatz"/>
              <w:numPr>
                <w:ilvl w:val="0"/>
                <w:numId w:val="6"/>
              </w:numPr>
              <w:rPr>
                <w:rFonts w:ascii="Arial" w:hAnsi="Arial" w:cs="Arial"/>
                <w:sz w:val="20"/>
                <w:szCs w:val="20"/>
              </w:rPr>
            </w:pPr>
            <w:r w:rsidRPr="003F4287">
              <w:rPr>
                <w:rFonts w:ascii="Arial" w:hAnsi="Arial" w:cs="Arial"/>
                <w:sz w:val="20"/>
                <w:szCs w:val="20"/>
              </w:rPr>
              <w:t xml:space="preserve">Hans Wolf GmbH &amp; Co.KG </w:t>
            </w:r>
          </w:p>
          <w:p w14:paraId="1358C279" w14:textId="3DE2DFCB" w:rsidR="00623E63" w:rsidRPr="003F4287" w:rsidRDefault="00623E63" w:rsidP="003F4287">
            <w:pPr>
              <w:pStyle w:val="Listenabsatz"/>
              <w:numPr>
                <w:ilvl w:val="0"/>
                <w:numId w:val="6"/>
              </w:numPr>
              <w:rPr>
                <w:rFonts w:ascii="Arial" w:hAnsi="Arial" w:cs="Arial"/>
                <w:sz w:val="20"/>
                <w:szCs w:val="20"/>
              </w:rPr>
            </w:pPr>
            <w:r w:rsidRPr="003F4287">
              <w:rPr>
                <w:rFonts w:ascii="Arial" w:hAnsi="Arial" w:cs="Arial"/>
                <w:sz w:val="20"/>
                <w:szCs w:val="20"/>
              </w:rPr>
              <w:t xml:space="preserve">Hermann Trollius GmbH </w:t>
            </w:r>
            <w:r w:rsidR="003F4287">
              <w:rPr>
                <w:rFonts w:ascii="Arial" w:hAnsi="Arial" w:cs="Arial"/>
                <w:sz w:val="20"/>
                <w:szCs w:val="20"/>
              </w:rPr>
              <w:t>(2)</w:t>
            </w:r>
          </w:p>
          <w:p w14:paraId="27838FC6" w14:textId="7AD459CF" w:rsidR="003F4287" w:rsidRPr="003F4287" w:rsidRDefault="00623E63" w:rsidP="003F4287">
            <w:pPr>
              <w:pStyle w:val="Listenabsatz"/>
              <w:numPr>
                <w:ilvl w:val="0"/>
                <w:numId w:val="6"/>
              </w:numPr>
              <w:rPr>
                <w:rFonts w:ascii="Arial" w:eastAsia="Times New Roman" w:hAnsi="Arial" w:cs="Arial"/>
                <w:color w:val="000000"/>
                <w:sz w:val="20"/>
                <w:szCs w:val="20"/>
                <w:lang w:eastAsia="de-DE"/>
              </w:rPr>
            </w:pPr>
            <w:proofErr w:type="spellStart"/>
            <w:r w:rsidRPr="003F4287">
              <w:rPr>
                <w:rFonts w:ascii="Arial" w:hAnsi="Arial" w:cs="Arial"/>
                <w:sz w:val="20"/>
                <w:szCs w:val="20"/>
              </w:rPr>
              <w:t>Holemans</w:t>
            </w:r>
            <w:proofErr w:type="spellEnd"/>
            <w:r w:rsidRPr="003F4287">
              <w:rPr>
                <w:rFonts w:ascii="Arial" w:hAnsi="Arial" w:cs="Arial"/>
                <w:sz w:val="20"/>
                <w:szCs w:val="20"/>
              </w:rPr>
              <w:t xml:space="preserve"> GmbH</w:t>
            </w:r>
            <w:r w:rsidR="003F4287" w:rsidRPr="003F4287">
              <w:rPr>
                <w:rFonts w:ascii="Arial" w:eastAsia="Times New Roman" w:hAnsi="Arial" w:cs="Arial"/>
                <w:color w:val="000000"/>
                <w:sz w:val="20"/>
                <w:szCs w:val="20"/>
                <w:lang w:eastAsia="de-DE"/>
              </w:rPr>
              <w:t xml:space="preserve"> </w:t>
            </w:r>
          </w:p>
          <w:p w14:paraId="436F5721" w14:textId="77777777" w:rsidR="003F4287" w:rsidRPr="003F4287" w:rsidRDefault="003F4287" w:rsidP="003F4287">
            <w:pPr>
              <w:pStyle w:val="Listenabsatz"/>
              <w:numPr>
                <w:ilvl w:val="0"/>
                <w:numId w:val="6"/>
              </w:numPr>
              <w:rPr>
                <w:rFonts w:ascii="Arial" w:eastAsia="Times New Roman" w:hAnsi="Arial" w:cs="Arial"/>
                <w:color w:val="000000"/>
                <w:sz w:val="20"/>
                <w:szCs w:val="20"/>
                <w:lang w:eastAsia="de-DE"/>
              </w:rPr>
            </w:pPr>
            <w:proofErr w:type="spellStart"/>
            <w:r w:rsidRPr="003F4287">
              <w:rPr>
                <w:rFonts w:ascii="Arial" w:eastAsia="Times New Roman" w:hAnsi="Arial" w:cs="Arial"/>
                <w:color w:val="000000"/>
                <w:sz w:val="20"/>
                <w:szCs w:val="20"/>
                <w:lang w:eastAsia="de-DE"/>
              </w:rPr>
              <w:t>Hülskens</w:t>
            </w:r>
            <w:proofErr w:type="spellEnd"/>
            <w:r w:rsidRPr="003F4287">
              <w:rPr>
                <w:rFonts w:ascii="Arial" w:eastAsia="Times New Roman" w:hAnsi="Arial" w:cs="Arial"/>
                <w:color w:val="000000"/>
                <w:sz w:val="20"/>
                <w:szCs w:val="20"/>
                <w:lang w:eastAsia="de-DE"/>
              </w:rPr>
              <w:t xml:space="preserve"> GmbH &amp; Co. KG </w:t>
            </w:r>
          </w:p>
          <w:p w14:paraId="4E5841CD" w14:textId="6E2603DE" w:rsidR="003F4287" w:rsidRPr="003F4287" w:rsidRDefault="003F4287" w:rsidP="003F4287">
            <w:pPr>
              <w:pStyle w:val="Listenabsatz"/>
              <w:numPr>
                <w:ilvl w:val="0"/>
                <w:numId w:val="6"/>
              </w:numPr>
              <w:rPr>
                <w:rFonts w:ascii="Arial" w:eastAsia="Times New Roman" w:hAnsi="Arial" w:cs="Arial"/>
                <w:color w:val="000000"/>
                <w:sz w:val="20"/>
                <w:szCs w:val="20"/>
                <w:lang w:eastAsia="de-DE"/>
              </w:rPr>
            </w:pPr>
            <w:r w:rsidRPr="003F4287">
              <w:rPr>
                <w:rFonts w:ascii="Arial" w:eastAsia="Times New Roman" w:hAnsi="Arial" w:cs="Arial"/>
                <w:color w:val="000000"/>
                <w:sz w:val="20"/>
                <w:szCs w:val="20"/>
                <w:lang w:eastAsia="de-DE"/>
              </w:rPr>
              <w:t xml:space="preserve">Johann </w:t>
            </w:r>
            <w:proofErr w:type="spellStart"/>
            <w:r w:rsidRPr="003F4287">
              <w:rPr>
                <w:rFonts w:ascii="Arial" w:eastAsia="Times New Roman" w:hAnsi="Arial" w:cs="Arial"/>
                <w:color w:val="000000"/>
                <w:sz w:val="20"/>
                <w:szCs w:val="20"/>
                <w:lang w:eastAsia="de-DE"/>
              </w:rPr>
              <w:t>Düro</w:t>
            </w:r>
            <w:proofErr w:type="spellEnd"/>
            <w:r w:rsidRPr="003F4287">
              <w:rPr>
                <w:rFonts w:ascii="Arial" w:eastAsia="Times New Roman" w:hAnsi="Arial" w:cs="Arial"/>
                <w:color w:val="000000"/>
                <w:sz w:val="20"/>
                <w:szCs w:val="20"/>
                <w:lang w:eastAsia="de-DE"/>
              </w:rPr>
              <w:t xml:space="preserve"> GmbH &amp; Co. KG</w:t>
            </w:r>
          </w:p>
          <w:p w14:paraId="69F812FE" w14:textId="1C77CDD2" w:rsidR="003F4287" w:rsidRPr="003F4287" w:rsidRDefault="003F4287" w:rsidP="003F4287">
            <w:pPr>
              <w:pStyle w:val="Listenabsatz"/>
              <w:numPr>
                <w:ilvl w:val="0"/>
                <w:numId w:val="6"/>
              </w:numPr>
              <w:rPr>
                <w:rFonts w:ascii="Arial" w:eastAsia="Times New Roman" w:hAnsi="Arial" w:cs="Arial"/>
                <w:color w:val="000000"/>
                <w:sz w:val="20"/>
                <w:szCs w:val="20"/>
                <w:lang w:eastAsia="de-DE"/>
              </w:rPr>
            </w:pPr>
            <w:r w:rsidRPr="003F4287">
              <w:rPr>
                <w:rFonts w:ascii="Arial" w:eastAsia="Times New Roman" w:hAnsi="Arial" w:cs="Arial"/>
                <w:color w:val="000000"/>
                <w:sz w:val="20"/>
                <w:szCs w:val="20"/>
                <w:lang w:eastAsia="de-DE"/>
              </w:rPr>
              <w:t>Kies- und Beton AG Baden-Baden</w:t>
            </w:r>
          </w:p>
          <w:p w14:paraId="582A9D33" w14:textId="5023015C" w:rsidR="003F4287" w:rsidRPr="003F4287" w:rsidRDefault="003F4287" w:rsidP="003F4287">
            <w:pPr>
              <w:pStyle w:val="Listenabsatz"/>
              <w:numPr>
                <w:ilvl w:val="0"/>
                <w:numId w:val="6"/>
              </w:numPr>
              <w:rPr>
                <w:rFonts w:ascii="Arial" w:eastAsia="Times New Roman" w:hAnsi="Arial" w:cs="Arial"/>
                <w:color w:val="000000"/>
                <w:sz w:val="20"/>
                <w:szCs w:val="20"/>
                <w:lang w:eastAsia="de-DE"/>
              </w:rPr>
            </w:pPr>
            <w:r w:rsidRPr="003F4287">
              <w:rPr>
                <w:rFonts w:ascii="Arial" w:hAnsi="Arial" w:cs="Arial"/>
                <w:sz w:val="20"/>
                <w:szCs w:val="20"/>
              </w:rPr>
              <w:t>Kieswerke Löbnitz</w:t>
            </w:r>
            <w:r w:rsidRPr="003F4287">
              <w:rPr>
                <w:rFonts w:ascii="Arial" w:eastAsia="Times New Roman" w:hAnsi="Arial" w:cs="Arial"/>
                <w:sz w:val="20"/>
                <w:szCs w:val="20"/>
                <w:lang w:eastAsia="de-DE"/>
              </w:rPr>
              <w:t xml:space="preserve"> GmbH &amp; Co. KG</w:t>
            </w:r>
            <w:r w:rsidRPr="003F4287">
              <w:rPr>
                <w:rFonts w:ascii="Arial" w:eastAsia="Times New Roman" w:hAnsi="Arial" w:cs="Arial"/>
                <w:color w:val="000000"/>
                <w:sz w:val="20"/>
                <w:szCs w:val="20"/>
                <w:lang w:eastAsia="de-DE"/>
              </w:rPr>
              <w:t xml:space="preserve"> </w:t>
            </w:r>
          </w:p>
          <w:p w14:paraId="465A3618" w14:textId="77777777" w:rsidR="003F4287" w:rsidRPr="003F4287" w:rsidRDefault="003F4287" w:rsidP="003F4287">
            <w:pPr>
              <w:pStyle w:val="Listenabsatz"/>
              <w:numPr>
                <w:ilvl w:val="0"/>
                <w:numId w:val="6"/>
              </w:numPr>
              <w:rPr>
                <w:rFonts w:ascii="Arial" w:eastAsia="Times New Roman" w:hAnsi="Arial" w:cs="Arial"/>
                <w:color w:val="000000"/>
                <w:sz w:val="20"/>
                <w:szCs w:val="20"/>
                <w:lang w:eastAsia="de-DE"/>
              </w:rPr>
            </w:pPr>
            <w:r w:rsidRPr="003F4287">
              <w:rPr>
                <w:rFonts w:ascii="Arial" w:eastAsia="Times New Roman" w:hAnsi="Arial" w:cs="Arial"/>
                <w:color w:val="000000"/>
                <w:sz w:val="20"/>
                <w:szCs w:val="20"/>
                <w:lang w:eastAsia="de-DE"/>
              </w:rPr>
              <w:t>Kieswerk Ottendorf-</w:t>
            </w:r>
            <w:proofErr w:type="spellStart"/>
            <w:r w:rsidRPr="003F4287">
              <w:rPr>
                <w:rFonts w:ascii="Arial" w:eastAsia="Times New Roman" w:hAnsi="Arial" w:cs="Arial"/>
                <w:color w:val="000000"/>
                <w:sz w:val="20"/>
                <w:szCs w:val="20"/>
                <w:lang w:eastAsia="de-DE"/>
              </w:rPr>
              <w:t>Okrilla</w:t>
            </w:r>
            <w:proofErr w:type="spellEnd"/>
            <w:r w:rsidRPr="003F4287">
              <w:rPr>
                <w:rFonts w:ascii="Arial" w:eastAsia="Times New Roman" w:hAnsi="Arial" w:cs="Arial"/>
                <w:color w:val="000000"/>
                <w:sz w:val="20"/>
                <w:szCs w:val="20"/>
                <w:lang w:eastAsia="de-DE"/>
              </w:rPr>
              <w:t xml:space="preserve"> GmbH &amp; Co. KG</w:t>
            </w:r>
          </w:p>
          <w:p w14:paraId="008573BB" w14:textId="11BA5E39" w:rsidR="00623E63" w:rsidRPr="003F4287" w:rsidRDefault="003F4287" w:rsidP="003F4287">
            <w:pPr>
              <w:pStyle w:val="Listenabsatz"/>
              <w:numPr>
                <w:ilvl w:val="0"/>
                <w:numId w:val="6"/>
              </w:numPr>
              <w:rPr>
                <w:rFonts w:ascii="Arial" w:hAnsi="Arial" w:cs="Arial"/>
                <w:sz w:val="20"/>
                <w:szCs w:val="20"/>
              </w:rPr>
            </w:pPr>
            <w:r w:rsidRPr="003F4287">
              <w:rPr>
                <w:rFonts w:ascii="Arial" w:eastAsia="Times New Roman" w:hAnsi="Arial" w:cs="Arial"/>
                <w:color w:val="000000"/>
                <w:sz w:val="20"/>
                <w:szCs w:val="20"/>
                <w:lang w:eastAsia="de-DE"/>
              </w:rPr>
              <w:t>Köppel Landschaftsarchitekt</w:t>
            </w:r>
            <w:r>
              <w:rPr>
                <w:rFonts w:ascii="Arial" w:eastAsia="Times New Roman" w:hAnsi="Arial" w:cs="Arial"/>
                <w:color w:val="000000"/>
                <w:sz w:val="20"/>
                <w:szCs w:val="20"/>
                <w:lang w:eastAsia="de-DE"/>
              </w:rPr>
              <w:t xml:space="preserve"> (3)</w:t>
            </w:r>
          </w:p>
          <w:p w14:paraId="1EA1F479" w14:textId="3890D10E" w:rsidR="003F4287" w:rsidRPr="003F4287" w:rsidRDefault="003F4287" w:rsidP="003F4287">
            <w:pPr>
              <w:pStyle w:val="Listenabsatz"/>
              <w:numPr>
                <w:ilvl w:val="0"/>
                <w:numId w:val="6"/>
              </w:numPr>
              <w:rPr>
                <w:rFonts w:ascii="Arial" w:eastAsia="Times New Roman" w:hAnsi="Arial" w:cs="Arial"/>
                <w:color w:val="000000"/>
                <w:sz w:val="20"/>
                <w:szCs w:val="20"/>
                <w:lang w:eastAsia="de-DE"/>
              </w:rPr>
            </w:pPr>
            <w:r w:rsidRPr="003F4287">
              <w:rPr>
                <w:rFonts w:ascii="Arial" w:eastAsia="Times New Roman" w:hAnsi="Arial" w:cs="Arial"/>
                <w:color w:val="000000"/>
                <w:sz w:val="20"/>
                <w:szCs w:val="20"/>
                <w:lang w:eastAsia="de-DE"/>
              </w:rPr>
              <w:t>Quarzsand GmbH Nudersdorf</w:t>
            </w:r>
          </w:p>
          <w:p w14:paraId="481D66E6" w14:textId="77777777" w:rsidR="003F4287" w:rsidRPr="003F4287" w:rsidRDefault="00623E63" w:rsidP="003F4287">
            <w:pPr>
              <w:pStyle w:val="Listenabsatz"/>
              <w:numPr>
                <w:ilvl w:val="0"/>
                <w:numId w:val="6"/>
              </w:numPr>
              <w:rPr>
                <w:rFonts w:ascii="Arial" w:eastAsia="Times New Roman" w:hAnsi="Arial" w:cs="Arial"/>
                <w:color w:val="000000"/>
                <w:sz w:val="20"/>
                <w:szCs w:val="20"/>
                <w:lang w:eastAsia="de-DE"/>
              </w:rPr>
            </w:pPr>
            <w:r w:rsidRPr="003F4287">
              <w:rPr>
                <w:rFonts w:ascii="Arial" w:hAnsi="Arial" w:cs="Arial"/>
                <w:sz w:val="20"/>
                <w:szCs w:val="20"/>
              </w:rPr>
              <w:t>Quarzwerke GmbH</w:t>
            </w:r>
            <w:r w:rsidR="003F4287" w:rsidRPr="003F4287">
              <w:rPr>
                <w:rFonts w:ascii="Arial" w:eastAsia="Times New Roman" w:hAnsi="Arial" w:cs="Arial"/>
                <w:color w:val="000000"/>
                <w:sz w:val="20"/>
                <w:szCs w:val="20"/>
                <w:lang w:eastAsia="de-DE"/>
              </w:rPr>
              <w:t xml:space="preserve"> </w:t>
            </w:r>
          </w:p>
          <w:p w14:paraId="61A67526" w14:textId="397B3E9A" w:rsidR="003F4287" w:rsidRPr="003F4287" w:rsidRDefault="003F4287" w:rsidP="003F4287">
            <w:pPr>
              <w:pStyle w:val="Listenabsatz"/>
              <w:numPr>
                <w:ilvl w:val="0"/>
                <w:numId w:val="6"/>
              </w:numPr>
              <w:rPr>
                <w:rFonts w:ascii="Arial" w:eastAsia="Times New Roman" w:hAnsi="Arial" w:cs="Arial"/>
                <w:color w:val="000000"/>
                <w:sz w:val="20"/>
                <w:szCs w:val="20"/>
                <w:lang w:eastAsia="de-DE"/>
              </w:rPr>
            </w:pPr>
            <w:r w:rsidRPr="003F4287">
              <w:rPr>
                <w:rFonts w:ascii="Arial" w:eastAsia="Times New Roman" w:hAnsi="Arial" w:cs="Arial"/>
                <w:color w:val="000000"/>
                <w:sz w:val="20"/>
                <w:szCs w:val="20"/>
                <w:lang w:eastAsia="de-DE"/>
              </w:rPr>
              <w:t>Schotterwerke Micheldorf</w:t>
            </w:r>
          </w:p>
          <w:p w14:paraId="490136CD" w14:textId="1B850155" w:rsidR="00623E63" w:rsidRPr="003F4287" w:rsidRDefault="003F4287" w:rsidP="003F4287">
            <w:pPr>
              <w:pStyle w:val="Listenabsatz"/>
              <w:numPr>
                <w:ilvl w:val="0"/>
                <w:numId w:val="6"/>
              </w:numPr>
              <w:rPr>
                <w:rFonts w:ascii="Arial" w:hAnsi="Arial" w:cs="Arial"/>
                <w:sz w:val="20"/>
                <w:szCs w:val="20"/>
              </w:rPr>
            </w:pPr>
            <w:r w:rsidRPr="003F4287">
              <w:rPr>
                <w:rFonts w:ascii="Arial" w:hAnsi="Arial" w:cs="Arial"/>
                <w:sz w:val="20"/>
                <w:szCs w:val="20"/>
              </w:rPr>
              <w:t xml:space="preserve">SKU </w:t>
            </w:r>
            <w:r w:rsidR="00623E63" w:rsidRPr="003F4287">
              <w:rPr>
                <w:rFonts w:ascii="Arial" w:hAnsi="Arial" w:cs="Arial"/>
                <w:sz w:val="20"/>
                <w:szCs w:val="20"/>
              </w:rPr>
              <w:t>Schotter- und Kies-Union Gmb</w:t>
            </w:r>
            <w:r w:rsidR="00B77BC8" w:rsidRPr="003F4287">
              <w:rPr>
                <w:rFonts w:ascii="Arial" w:hAnsi="Arial" w:cs="Arial"/>
                <w:sz w:val="20"/>
                <w:szCs w:val="20"/>
              </w:rPr>
              <w:t>H</w:t>
            </w:r>
            <w:r w:rsidR="00623E63" w:rsidRPr="003F4287">
              <w:rPr>
                <w:rFonts w:ascii="Arial" w:hAnsi="Arial" w:cs="Arial"/>
                <w:sz w:val="20"/>
                <w:szCs w:val="20"/>
              </w:rPr>
              <w:t xml:space="preserve"> &amp; Co.KG </w:t>
            </w:r>
          </w:p>
          <w:p w14:paraId="15DAB5E7" w14:textId="35343456" w:rsidR="003F4287" w:rsidRPr="003F4287" w:rsidRDefault="00623E63" w:rsidP="003F4287">
            <w:pPr>
              <w:pStyle w:val="Listenabsatz"/>
              <w:numPr>
                <w:ilvl w:val="0"/>
                <w:numId w:val="6"/>
              </w:numPr>
              <w:rPr>
                <w:rFonts w:ascii="Arial" w:eastAsia="Times New Roman" w:hAnsi="Arial" w:cs="Arial"/>
                <w:color w:val="000000"/>
                <w:sz w:val="20"/>
                <w:szCs w:val="20"/>
                <w:lang w:eastAsia="de-DE"/>
              </w:rPr>
            </w:pPr>
            <w:proofErr w:type="spellStart"/>
            <w:r w:rsidRPr="003F4287">
              <w:rPr>
                <w:rFonts w:ascii="Arial" w:hAnsi="Arial" w:cs="Arial"/>
                <w:sz w:val="20"/>
                <w:szCs w:val="20"/>
              </w:rPr>
              <w:t>Teunesen</w:t>
            </w:r>
            <w:proofErr w:type="spellEnd"/>
            <w:r w:rsidRPr="003F4287">
              <w:rPr>
                <w:rFonts w:ascii="Arial" w:hAnsi="Arial" w:cs="Arial"/>
                <w:sz w:val="20"/>
                <w:szCs w:val="20"/>
              </w:rPr>
              <w:t xml:space="preserve"> Sand und Kies GmbH</w:t>
            </w:r>
            <w:r w:rsidR="003F4287" w:rsidRPr="003F4287">
              <w:rPr>
                <w:rFonts w:ascii="Arial" w:eastAsia="Times New Roman" w:hAnsi="Arial" w:cs="Arial"/>
                <w:color w:val="000000"/>
                <w:sz w:val="20"/>
                <w:szCs w:val="20"/>
                <w:lang w:eastAsia="de-DE"/>
              </w:rPr>
              <w:t xml:space="preserve"> </w:t>
            </w:r>
            <w:r w:rsidR="003F4287">
              <w:rPr>
                <w:rFonts w:ascii="Arial" w:eastAsia="Times New Roman" w:hAnsi="Arial" w:cs="Arial"/>
                <w:color w:val="000000"/>
                <w:sz w:val="20"/>
                <w:szCs w:val="20"/>
                <w:lang w:eastAsia="de-DE"/>
              </w:rPr>
              <w:t>(2)</w:t>
            </w:r>
          </w:p>
          <w:p w14:paraId="662573C2" w14:textId="59F48D39" w:rsidR="003F4287" w:rsidRPr="003F4287" w:rsidRDefault="003F4287" w:rsidP="003F4287">
            <w:pPr>
              <w:pStyle w:val="Listenabsatz"/>
              <w:numPr>
                <w:ilvl w:val="0"/>
                <w:numId w:val="6"/>
              </w:numPr>
              <w:rPr>
                <w:rFonts w:ascii="Arial" w:eastAsia="Times New Roman" w:hAnsi="Arial" w:cs="Arial"/>
                <w:color w:val="000000"/>
                <w:sz w:val="20"/>
                <w:szCs w:val="20"/>
                <w:lang w:eastAsia="de-DE"/>
              </w:rPr>
            </w:pPr>
            <w:r w:rsidRPr="003F4287">
              <w:rPr>
                <w:rFonts w:ascii="Arial" w:eastAsia="Times New Roman" w:hAnsi="Arial" w:cs="Arial"/>
                <w:color w:val="000000"/>
                <w:sz w:val="20"/>
                <w:szCs w:val="20"/>
                <w:lang w:eastAsia="de-DE"/>
              </w:rPr>
              <w:t xml:space="preserve">Wilhelm </w:t>
            </w:r>
            <w:proofErr w:type="spellStart"/>
            <w:r w:rsidRPr="003F4287">
              <w:rPr>
                <w:rFonts w:ascii="Arial" w:eastAsia="Times New Roman" w:hAnsi="Arial" w:cs="Arial"/>
                <w:color w:val="000000"/>
                <w:sz w:val="20"/>
                <w:szCs w:val="20"/>
                <w:lang w:eastAsia="de-DE"/>
              </w:rPr>
              <w:t>Stürmlinger</w:t>
            </w:r>
            <w:proofErr w:type="spellEnd"/>
            <w:r w:rsidRPr="003F4287">
              <w:rPr>
                <w:rFonts w:ascii="Arial" w:eastAsia="Times New Roman" w:hAnsi="Arial" w:cs="Arial"/>
                <w:color w:val="000000"/>
                <w:sz w:val="20"/>
                <w:szCs w:val="20"/>
                <w:lang w:eastAsia="de-DE"/>
              </w:rPr>
              <w:t xml:space="preserve"> &amp; Söhne GmbH &amp; Co. KG</w:t>
            </w:r>
          </w:p>
          <w:p w14:paraId="49957A3C" w14:textId="3528C1CF" w:rsidR="00623E63" w:rsidRPr="003F4287" w:rsidRDefault="003F4287" w:rsidP="0014136F">
            <w:pPr>
              <w:pStyle w:val="Listenabsatz"/>
              <w:numPr>
                <w:ilvl w:val="0"/>
                <w:numId w:val="6"/>
              </w:numPr>
              <w:rPr>
                <w:rFonts w:ascii="Arial" w:hAnsi="Arial" w:cs="Arial"/>
                <w:sz w:val="18"/>
                <w:szCs w:val="18"/>
              </w:rPr>
            </w:pPr>
            <w:r w:rsidRPr="003F4287">
              <w:rPr>
                <w:rFonts w:ascii="Arial" w:eastAsia="Times New Roman" w:hAnsi="Arial" w:cs="Arial"/>
                <w:color w:val="000000"/>
                <w:sz w:val="20"/>
                <w:szCs w:val="20"/>
                <w:lang w:eastAsia="de-DE"/>
              </w:rPr>
              <w:t xml:space="preserve">Zukunft Niederrhein </w:t>
            </w:r>
          </w:p>
        </w:tc>
      </w:tr>
    </w:tbl>
    <w:p w14:paraId="72E0FF48" w14:textId="77777777" w:rsidR="00E910EC" w:rsidRPr="006054ED" w:rsidRDefault="00E910EC" w:rsidP="00623E63">
      <w:pPr>
        <w:spacing w:after="120"/>
        <w:rPr>
          <w:rFonts w:ascii="Arial" w:hAnsi="Arial" w:cs="Arial"/>
          <w:u w:val="single"/>
        </w:rPr>
      </w:pPr>
      <w:r w:rsidRPr="006054ED">
        <w:rPr>
          <w:rFonts w:ascii="Arial" w:hAnsi="Arial" w:cs="Arial"/>
          <w:u w:val="single"/>
        </w:rPr>
        <w:lastRenderedPageBreak/>
        <w:t>Bildunterschriften:</w:t>
      </w:r>
    </w:p>
    <w:p w14:paraId="3CAE735A" w14:textId="41A1889F" w:rsidR="00E910EC" w:rsidRPr="0094342F" w:rsidRDefault="00F46DF7" w:rsidP="00FD6447">
      <w:pPr>
        <w:spacing w:after="120"/>
        <w:rPr>
          <w:rFonts w:ascii="Arial" w:hAnsi="Arial" w:cs="Arial"/>
          <w:sz w:val="16"/>
          <w:szCs w:val="16"/>
        </w:rPr>
      </w:pPr>
      <w:r>
        <w:rPr>
          <w:rFonts w:ascii="Arial" w:hAnsi="Arial" w:cs="Arial"/>
        </w:rPr>
        <w:t>PM_</w:t>
      </w:r>
      <w:r w:rsidR="00B77BC8">
        <w:rPr>
          <w:rFonts w:ascii="Arial" w:hAnsi="Arial" w:cs="Arial"/>
        </w:rPr>
        <w:t>DNP_</w:t>
      </w:r>
      <w:r>
        <w:rPr>
          <w:rFonts w:ascii="Arial" w:hAnsi="Arial" w:cs="Arial"/>
        </w:rPr>
        <w:t>20</w:t>
      </w:r>
      <w:r w:rsidR="00B77BC8">
        <w:rPr>
          <w:rFonts w:ascii="Arial" w:hAnsi="Arial" w:cs="Arial"/>
        </w:rPr>
        <w:t>22</w:t>
      </w:r>
      <w:r>
        <w:rPr>
          <w:rFonts w:ascii="Arial" w:hAnsi="Arial" w:cs="Arial"/>
        </w:rPr>
        <w:t>-</w:t>
      </w:r>
      <w:r w:rsidR="00326D6D">
        <w:rPr>
          <w:rFonts w:ascii="Arial" w:hAnsi="Arial" w:cs="Arial"/>
        </w:rPr>
        <w:t>1</w:t>
      </w:r>
      <w:r w:rsidR="0094342F">
        <w:rPr>
          <w:rFonts w:ascii="Arial" w:hAnsi="Arial" w:cs="Arial"/>
        </w:rPr>
        <w:t>a+b</w:t>
      </w:r>
      <w:r w:rsidR="00326D6D">
        <w:rPr>
          <w:rFonts w:ascii="Arial" w:hAnsi="Arial" w:cs="Arial"/>
        </w:rPr>
        <w:t>:</w:t>
      </w:r>
      <w:r w:rsidR="0059444A">
        <w:rPr>
          <w:rFonts w:ascii="Arial" w:hAnsi="Arial" w:cs="Arial"/>
        </w:rPr>
        <w:t xml:space="preserve"> Gewichtig: Die Trophäe für die Preisträger </w:t>
      </w:r>
      <w:r w:rsidR="00623E63">
        <w:rPr>
          <w:rFonts w:ascii="Arial" w:hAnsi="Arial" w:cs="Arial"/>
        </w:rPr>
        <w:t>trägt das Wettbewerbslogo und verweist auf</w:t>
      </w:r>
      <w:r w:rsidR="0059444A">
        <w:rPr>
          <w:rFonts w:ascii="Arial" w:hAnsi="Arial" w:cs="Arial"/>
        </w:rPr>
        <w:t xml:space="preserve"> </w:t>
      </w:r>
      <w:r w:rsidR="00623E63">
        <w:rPr>
          <w:rFonts w:ascii="Arial" w:hAnsi="Arial" w:cs="Arial"/>
        </w:rPr>
        <w:t xml:space="preserve">das Jahr </w:t>
      </w:r>
      <w:r w:rsidR="0059444A">
        <w:rPr>
          <w:rFonts w:ascii="Arial" w:hAnsi="Arial" w:cs="Arial"/>
        </w:rPr>
        <w:t xml:space="preserve">der </w:t>
      </w:r>
      <w:r w:rsidR="00623E63">
        <w:rPr>
          <w:rFonts w:ascii="Arial" w:hAnsi="Arial" w:cs="Arial"/>
        </w:rPr>
        <w:t>Auszeichnung</w:t>
      </w:r>
      <w:r w:rsidR="0059444A">
        <w:rPr>
          <w:rFonts w:ascii="Arial" w:hAnsi="Arial" w:cs="Arial"/>
        </w:rPr>
        <w:t>.</w:t>
      </w:r>
      <w:r w:rsidR="00F90F2B">
        <w:rPr>
          <w:rFonts w:ascii="Arial" w:hAnsi="Arial" w:cs="Arial"/>
        </w:rPr>
        <w:t xml:space="preserve"> Die Ehrung fand im </w:t>
      </w:r>
      <w:r w:rsidR="00B77BC8">
        <w:rPr>
          <w:rFonts w:ascii="Arial" w:hAnsi="Arial" w:cs="Arial"/>
        </w:rPr>
        <w:t xml:space="preserve">Hotel Adlon </w:t>
      </w:r>
      <w:r w:rsidR="00623E63">
        <w:rPr>
          <w:rFonts w:ascii="Arial" w:hAnsi="Arial" w:cs="Arial"/>
        </w:rPr>
        <w:t xml:space="preserve">Berlin </w:t>
      </w:r>
      <w:r w:rsidR="00F90F2B">
        <w:rPr>
          <w:rFonts w:ascii="Arial" w:hAnsi="Arial" w:cs="Arial"/>
        </w:rPr>
        <w:t>statt.</w:t>
      </w:r>
      <w:r>
        <w:rPr>
          <w:rFonts w:ascii="Arial" w:hAnsi="Arial" w:cs="Arial"/>
        </w:rPr>
        <w:t xml:space="preserve"> </w:t>
      </w:r>
      <w:r w:rsidRPr="0094342F">
        <w:rPr>
          <w:rFonts w:ascii="Arial" w:hAnsi="Arial" w:cs="Arial"/>
          <w:sz w:val="16"/>
          <w:szCs w:val="16"/>
        </w:rPr>
        <w:t>Foto</w:t>
      </w:r>
      <w:r w:rsidR="00B8617E" w:rsidRPr="0094342F">
        <w:rPr>
          <w:rFonts w:ascii="Arial" w:hAnsi="Arial" w:cs="Arial"/>
          <w:sz w:val="16"/>
          <w:szCs w:val="16"/>
        </w:rPr>
        <w:t>s</w:t>
      </w:r>
      <w:r w:rsidRPr="0094342F">
        <w:rPr>
          <w:rFonts w:ascii="Arial" w:hAnsi="Arial" w:cs="Arial"/>
          <w:sz w:val="16"/>
          <w:szCs w:val="16"/>
        </w:rPr>
        <w:t xml:space="preserve">: </w:t>
      </w:r>
      <w:r w:rsidR="00B8617E" w:rsidRPr="0094342F">
        <w:rPr>
          <w:rFonts w:ascii="Arial" w:hAnsi="Arial" w:cs="Arial"/>
          <w:sz w:val="16"/>
          <w:szCs w:val="16"/>
        </w:rPr>
        <w:t>Sebastian Franke</w:t>
      </w:r>
    </w:p>
    <w:p w14:paraId="0B8C29D3" w14:textId="43E3860B" w:rsidR="0059444A" w:rsidRPr="00B8617E" w:rsidRDefault="00F46DF7" w:rsidP="0059444A">
      <w:pPr>
        <w:spacing w:after="120"/>
        <w:rPr>
          <w:rFonts w:ascii="Arial" w:hAnsi="Arial" w:cs="Arial"/>
        </w:rPr>
      </w:pPr>
      <w:r w:rsidRPr="00B8617E">
        <w:rPr>
          <w:rFonts w:ascii="Arial" w:hAnsi="Arial" w:cs="Arial"/>
        </w:rPr>
        <w:t>PM_</w:t>
      </w:r>
      <w:r w:rsidR="00B77BC8" w:rsidRPr="00B8617E">
        <w:rPr>
          <w:rFonts w:ascii="Arial" w:hAnsi="Arial" w:cs="Arial"/>
        </w:rPr>
        <w:t>DNP_</w:t>
      </w:r>
      <w:r w:rsidRPr="00B8617E">
        <w:rPr>
          <w:rFonts w:ascii="Arial" w:hAnsi="Arial" w:cs="Arial"/>
        </w:rPr>
        <w:t>20</w:t>
      </w:r>
      <w:r w:rsidR="00B77BC8" w:rsidRPr="00B8617E">
        <w:rPr>
          <w:rFonts w:ascii="Arial" w:hAnsi="Arial" w:cs="Arial"/>
        </w:rPr>
        <w:t>22</w:t>
      </w:r>
      <w:r w:rsidRPr="00B8617E">
        <w:rPr>
          <w:rFonts w:ascii="Arial" w:hAnsi="Arial" w:cs="Arial"/>
        </w:rPr>
        <w:t>-2</w:t>
      </w:r>
      <w:r w:rsidR="0059444A" w:rsidRPr="00B8617E">
        <w:rPr>
          <w:rFonts w:ascii="Arial" w:hAnsi="Arial" w:cs="Arial"/>
        </w:rPr>
        <w:t>: Preisträger</w:t>
      </w:r>
      <w:r w:rsidRPr="00B8617E">
        <w:rPr>
          <w:rFonts w:ascii="Arial" w:hAnsi="Arial" w:cs="Arial"/>
        </w:rPr>
        <w:t xml:space="preserve">, </w:t>
      </w:r>
      <w:r w:rsidR="0094342F">
        <w:rPr>
          <w:rFonts w:ascii="Arial" w:hAnsi="Arial" w:cs="Arial"/>
        </w:rPr>
        <w:t xml:space="preserve">Ehrengäste, </w:t>
      </w:r>
      <w:r w:rsidRPr="00B8617E">
        <w:rPr>
          <w:rFonts w:ascii="Arial" w:hAnsi="Arial" w:cs="Arial"/>
        </w:rPr>
        <w:t>Veranstalter und Juroren</w:t>
      </w:r>
      <w:r w:rsidR="0059444A" w:rsidRPr="00B8617E">
        <w:rPr>
          <w:rFonts w:ascii="Arial" w:hAnsi="Arial" w:cs="Arial"/>
        </w:rPr>
        <w:t xml:space="preserve">: Ein Siegerlächeln im Gesicht und den Ansporn im Kopf. Beim aktuellen Nachhaltigkeitswettbewerb wurden </w:t>
      </w:r>
      <w:r w:rsidR="00B77BC8" w:rsidRPr="00B8617E">
        <w:rPr>
          <w:rFonts w:ascii="Arial" w:hAnsi="Arial" w:cs="Arial"/>
        </w:rPr>
        <w:t>23</w:t>
      </w:r>
      <w:r w:rsidR="0059444A" w:rsidRPr="00B8617E">
        <w:rPr>
          <w:rFonts w:ascii="Arial" w:hAnsi="Arial" w:cs="Arial"/>
        </w:rPr>
        <w:t xml:space="preserve"> Projekte durch die Jury </w:t>
      </w:r>
      <w:r w:rsidR="00623E63" w:rsidRPr="00B8617E">
        <w:rPr>
          <w:rFonts w:ascii="Arial" w:hAnsi="Arial" w:cs="Arial"/>
        </w:rPr>
        <w:t>bewertet</w:t>
      </w:r>
      <w:r w:rsidR="0059444A" w:rsidRPr="00B8617E">
        <w:rPr>
          <w:rFonts w:ascii="Arial" w:hAnsi="Arial" w:cs="Arial"/>
        </w:rPr>
        <w:t>.</w:t>
      </w:r>
      <w:r w:rsidRPr="00B8617E">
        <w:rPr>
          <w:rFonts w:ascii="Arial" w:hAnsi="Arial" w:cs="Arial"/>
        </w:rPr>
        <w:t xml:space="preserve"> </w:t>
      </w:r>
      <w:r w:rsidR="0094342F">
        <w:rPr>
          <w:rFonts w:ascii="Arial" w:hAnsi="Arial" w:cs="Arial"/>
        </w:rPr>
        <w:t>Vergeben wurden sieben Trophäen als erste Preise und drei Sonderpreise.</w:t>
      </w:r>
    </w:p>
    <w:p w14:paraId="1B2D4D3C" w14:textId="60E9302E" w:rsidR="00D21F35" w:rsidRPr="00B8617E" w:rsidRDefault="00B77BC8" w:rsidP="00D21F35">
      <w:pPr>
        <w:rPr>
          <w:rFonts w:ascii="Arial" w:hAnsi="Arial" w:cs="Arial"/>
        </w:rPr>
      </w:pPr>
      <w:r w:rsidRPr="00B8617E">
        <w:rPr>
          <w:rFonts w:ascii="Arial" w:hAnsi="Arial" w:cs="Arial"/>
        </w:rPr>
        <w:t>PM_DNP_2022</w:t>
      </w:r>
      <w:r w:rsidR="00F46DF7" w:rsidRPr="00B8617E">
        <w:rPr>
          <w:rFonts w:ascii="Arial" w:hAnsi="Arial" w:cs="Arial"/>
        </w:rPr>
        <w:t>-3a+b</w:t>
      </w:r>
      <w:r w:rsidR="0059444A" w:rsidRPr="00B8617E">
        <w:rPr>
          <w:rFonts w:ascii="Arial" w:hAnsi="Arial" w:cs="Arial"/>
        </w:rPr>
        <w:t xml:space="preserve">: </w:t>
      </w:r>
      <w:r w:rsidR="00F46DF7" w:rsidRPr="00B8617E">
        <w:rPr>
          <w:rFonts w:ascii="Arial" w:hAnsi="Arial" w:cs="Arial"/>
        </w:rPr>
        <w:t xml:space="preserve">MIRO-Präsident </w:t>
      </w:r>
      <w:r w:rsidRPr="00B8617E">
        <w:rPr>
          <w:rFonts w:ascii="Arial" w:hAnsi="Arial" w:cs="Arial"/>
        </w:rPr>
        <w:t>Christian Strunk</w:t>
      </w:r>
      <w:r w:rsidR="00F46DF7" w:rsidRPr="00B8617E">
        <w:rPr>
          <w:rFonts w:ascii="Arial" w:hAnsi="Arial" w:cs="Arial"/>
        </w:rPr>
        <w:t xml:space="preserve"> begrüßte die </w:t>
      </w:r>
      <w:r w:rsidR="0094342F">
        <w:rPr>
          <w:rFonts w:ascii="Arial" w:hAnsi="Arial" w:cs="Arial"/>
        </w:rPr>
        <w:t>knapp 90</w:t>
      </w:r>
      <w:r w:rsidR="00F46DF7" w:rsidRPr="00B8617E">
        <w:rPr>
          <w:rFonts w:ascii="Arial" w:hAnsi="Arial" w:cs="Arial"/>
        </w:rPr>
        <w:t xml:space="preserve"> Teilnehmer und </w:t>
      </w:r>
      <w:r w:rsidR="0094342F">
        <w:rPr>
          <w:rFonts w:ascii="Arial" w:hAnsi="Arial" w:cs="Arial"/>
        </w:rPr>
        <w:t xml:space="preserve">stellte </w:t>
      </w:r>
      <w:r w:rsidR="00F46DF7" w:rsidRPr="00B8617E">
        <w:rPr>
          <w:rFonts w:ascii="Arial" w:hAnsi="Arial" w:cs="Arial"/>
        </w:rPr>
        <w:t>die</w:t>
      </w:r>
      <w:r w:rsidR="0094342F">
        <w:rPr>
          <w:rFonts w:ascii="Arial" w:hAnsi="Arial" w:cs="Arial"/>
        </w:rPr>
        <w:t xml:space="preserve"> hohe</w:t>
      </w:r>
      <w:r w:rsidR="00F46DF7" w:rsidRPr="00B8617E">
        <w:rPr>
          <w:rFonts w:ascii="Arial" w:hAnsi="Arial" w:cs="Arial"/>
        </w:rPr>
        <w:t xml:space="preserve"> Bedeutung der Nachhaltigkeit innerhalb der Gesteinsindustrie</w:t>
      </w:r>
      <w:r w:rsidR="0094342F">
        <w:rPr>
          <w:rFonts w:ascii="Arial" w:hAnsi="Arial" w:cs="Arial"/>
        </w:rPr>
        <w:t xml:space="preserve"> in seiner Eröffnungsrede vor</w:t>
      </w:r>
      <w:r w:rsidR="00F46DF7" w:rsidRPr="00B8617E">
        <w:rPr>
          <w:rFonts w:ascii="Arial" w:hAnsi="Arial" w:cs="Arial"/>
        </w:rPr>
        <w:t>.</w:t>
      </w:r>
    </w:p>
    <w:p w14:paraId="33F8B883" w14:textId="19578AB5" w:rsidR="00623E63" w:rsidRPr="00B8617E" w:rsidRDefault="00B77BC8" w:rsidP="0059444A">
      <w:pPr>
        <w:spacing w:after="120"/>
        <w:rPr>
          <w:rFonts w:ascii="Arial" w:hAnsi="Arial" w:cs="Arial"/>
        </w:rPr>
      </w:pPr>
      <w:r w:rsidRPr="00B8617E">
        <w:rPr>
          <w:rFonts w:ascii="Arial" w:hAnsi="Arial" w:cs="Arial"/>
        </w:rPr>
        <w:t>PM_DNP_2022</w:t>
      </w:r>
      <w:r w:rsidR="00F46DF7" w:rsidRPr="00B8617E">
        <w:rPr>
          <w:rFonts w:ascii="Arial" w:hAnsi="Arial" w:cs="Arial"/>
        </w:rPr>
        <w:t>-4:</w:t>
      </w:r>
      <w:r w:rsidR="00C32578" w:rsidRPr="00B8617E">
        <w:rPr>
          <w:rFonts w:ascii="Arial" w:hAnsi="Arial" w:cs="Arial"/>
        </w:rPr>
        <w:t xml:space="preserve"> NABU-Präsident</w:t>
      </w:r>
      <w:r w:rsidR="00F46DF7" w:rsidRPr="00B8617E">
        <w:rPr>
          <w:rFonts w:ascii="Arial" w:hAnsi="Arial" w:cs="Arial"/>
        </w:rPr>
        <w:t xml:space="preserve"> </w:t>
      </w:r>
      <w:r w:rsidRPr="00B8617E">
        <w:rPr>
          <w:rFonts w:ascii="Arial" w:hAnsi="Arial" w:cs="Arial"/>
        </w:rPr>
        <w:t>Jörg-Andreas Krüger</w:t>
      </w:r>
      <w:r w:rsidR="00623E63" w:rsidRPr="00B8617E">
        <w:rPr>
          <w:rFonts w:ascii="Arial" w:hAnsi="Arial" w:cs="Arial"/>
        </w:rPr>
        <w:t xml:space="preserve"> </w:t>
      </w:r>
      <w:r w:rsidR="00EE1861" w:rsidRPr="00B8617E">
        <w:rPr>
          <w:rFonts w:ascii="Arial" w:hAnsi="Arial" w:cs="Arial"/>
        </w:rPr>
        <w:t xml:space="preserve">hielt </w:t>
      </w:r>
      <w:r w:rsidR="00623E63" w:rsidRPr="00B8617E">
        <w:rPr>
          <w:rFonts w:ascii="Arial" w:hAnsi="Arial" w:cs="Arial"/>
        </w:rPr>
        <w:t xml:space="preserve">eine motivierende </w:t>
      </w:r>
      <w:proofErr w:type="spellStart"/>
      <w:r w:rsidR="00623E63" w:rsidRPr="00B8617E">
        <w:rPr>
          <w:rFonts w:ascii="Arial" w:hAnsi="Arial" w:cs="Arial"/>
        </w:rPr>
        <w:t>Gastrede</w:t>
      </w:r>
      <w:proofErr w:type="spellEnd"/>
      <w:r w:rsidR="00EE1861" w:rsidRPr="00B8617E">
        <w:rPr>
          <w:rFonts w:ascii="Arial" w:hAnsi="Arial" w:cs="Arial"/>
        </w:rPr>
        <w:t>.</w:t>
      </w:r>
      <w:r w:rsidR="000A2080">
        <w:rPr>
          <w:rFonts w:ascii="Arial" w:hAnsi="Arial" w:cs="Arial"/>
        </w:rPr>
        <w:t xml:space="preserve"> Natürlich gibt es auch Trennendes, doch das Miteinander im Verbindenden hat inzwischen eine hohe Qualität erreicht.</w:t>
      </w:r>
    </w:p>
    <w:p w14:paraId="7A44830F" w14:textId="77777777" w:rsidR="00F46DF7" w:rsidRPr="00D21F35" w:rsidRDefault="00F46DF7" w:rsidP="0059444A">
      <w:pPr>
        <w:spacing w:after="120"/>
        <w:rPr>
          <w:rFonts w:ascii="Arial" w:hAnsi="Arial" w:cs="Arial"/>
        </w:rPr>
      </w:pPr>
    </w:p>
    <w:p w14:paraId="3164C57F" w14:textId="2CBC4B99" w:rsidR="00C77C73" w:rsidRDefault="000A2080" w:rsidP="00C77C73">
      <w:pPr>
        <w:spacing w:after="120"/>
        <w:rPr>
          <w:rFonts w:ascii="Arial" w:hAnsi="Arial" w:cs="Arial"/>
          <w:i/>
        </w:rPr>
      </w:pPr>
      <w:r>
        <w:rPr>
          <w:rFonts w:ascii="Arial" w:hAnsi="Arial" w:cs="Arial"/>
          <w:i/>
        </w:rPr>
        <w:t xml:space="preserve">Weitere </w:t>
      </w:r>
      <w:r w:rsidR="00C77C73">
        <w:rPr>
          <w:rFonts w:ascii="Arial" w:hAnsi="Arial" w:cs="Arial"/>
          <w:i/>
        </w:rPr>
        <w:t xml:space="preserve">Fotos </w:t>
      </w:r>
      <w:r w:rsidR="00C77C73" w:rsidRPr="00F46DF7">
        <w:rPr>
          <w:rFonts w:ascii="Arial" w:hAnsi="Arial" w:cs="Arial"/>
          <w:i/>
        </w:rPr>
        <w:t>der Preisträger</w:t>
      </w:r>
      <w:r w:rsidR="00C77C73">
        <w:rPr>
          <w:rFonts w:ascii="Arial" w:hAnsi="Arial" w:cs="Arial"/>
          <w:i/>
        </w:rPr>
        <w:t xml:space="preserve"> </w:t>
      </w:r>
      <w:r>
        <w:rPr>
          <w:rFonts w:ascii="Arial" w:hAnsi="Arial" w:cs="Arial"/>
          <w:i/>
        </w:rPr>
        <w:t xml:space="preserve">und Platzierten </w:t>
      </w:r>
      <w:r w:rsidR="00C77C73">
        <w:rPr>
          <w:rFonts w:ascii="Arial" w:hAnsi="Arial" w:cs="Arial"/>
          <w:i/>
        </w:rPr>
        <w:t>können bei Bedarf angefordert werden</w:t>
      </w:r>
      <w:r>
        <w:rPr>
          <w:rFonts w:ascii="Arial" w:hAnsi="Arial" w:cs="Arial"/>
          <w:i/>
        </w:rPr>
        <w:t xml:space="preserve"> unter schulz@bv-miro.org</w:t>
      </w:r>
    </w:p>
    <w:sectPr w:rsidR="00C77C73" w:rsidSect="0014136F">
      <w:pgSz w:w="11906" w:h="16838"/>
      <w:pgMar w:top="1417" w:right="1133" w:bottom="1135"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FC30E6"/>
    <w:multiLevelType w:val="hybridMultilevel"/>
    <w:tmpl w:val="5A165CAE"/>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6997CCC"/>
    <w:multiLevelType w:val="hybridMultilevel"/>
    <w:tmpl w:val="FD1A5C20"/>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E0A37B3"/>
    <w:multiLevelType w:val="hybridMultilevel"/>
    <w:tmpl w:val="2152B7C6"/>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7E44375"/>
    <w:multiLevelType w:val="hybridMultilevel"/>
    <w:tmpl w:val="208CE9C2"/>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1191E66"/>
    <w:multiLevelType w:val="hybridMultilevel"/>
    <w:tmpl w:val="DFBCEF90"/>
    <w:lvl w:ilvl="0" w:tplc="0EE6E3AC">
      <w:start w:val="1988"/>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47F0D4E"/>
    <w:multiLevelType w:val="hybridMultilevel"/>
    <w:tmpl w:val="7D7C73BA"/>
    <w:lvl w:ilvl="0" w:tplc="2780A2A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3"/>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C4C"/>
    <w:rsid w:val="000073D1"/>
    <w:rsid w:val="00053023"/>
    <w:rsid w:val="00056C7A"/>
    <w:rsid w:val="00056E90"/>
    <w:rsid w:val="00081400"/>
    <w:rsid w:val="000A2080"/>
    <w:rsid w:val="000A5C4C"/>
    <w:rsid w:val="000F7185"/>
    <w:rsid w:val="00102E6E"/>
    <w:rsid w:val="00103861"/>
    <w:rsid w:val="00116A91"/>
    <w:rsid w:val="00125F42"/>
    <w:rsid w:val="0014136F"/>
    <w:rsid w:val="00147FA0"/>
    <w:rsid w:val="00181502"/>
    <w:rsid w:val="00196FC1"/>
    <w:rsid w:val="001B42D3"/>
    <w:rsid w:val="001B5CF2"/>
    <w:rsid w:val="001C5BC1"/>
    <w:rsid w:val="001E43D1"/>
    <w:rsid w:val="00212D31"/>
    <w:rsid w:val="00283AE5"/>
    <w:rsid w:val="002A33E4"/>
    <w:rsid w:val="002C0B2A"/>
    <w:rsid w:val="002E52E7"/>
    <w:rsid w:val="002F54D1"/>
    <w:rsid w:val="00326D6D"/>
    <w:rsid w:val="00377C32"/>
    <w:rsid w:val="003C1305"/>
    <w:rsid w:val="003E63E7"/>
    <w:rsid w:val="003F4287"/>
    <w:rsid w:val="00403350"/>
    <w:rsid w:val="0041177F"/>
    <w:rsid w:val="00415C6B"/>
    <w:rsid w:val="00434003"/>
    <w:rsid w:val="00460D71"/>
    <w:rsid w:val="004835FB"/>
    <w:rsid w:val="00493299"/>
    <w:rsid w:val="004954B1"/>
    <w:rsid w:val="004961D2"/>
    <w:rsid w:val="004B1A7F"/>
    <w:rsid w:val="004D2FA9"/>
    <w:rsid w:val="004E08FF"/>
    <w:rsid w:val="004E5A2B"/>
    <w:rsid w:val="00530BAE"/>
    <w:rsid w:val="005402A2"/>
    <w:rsid w:val="00544B96"/>
    <w:rsid w:val="0056233B"/>
    <w:rsid w:val="00581255"/>
    <w:rsid w:val="0059444A"/>
    <w:rsid w:val="005E5129"/>
    <w:rsid w:val="00603E7B"/>
    <w:rsid w:val="006054ED"/>
    <w:rsid w:val="00623E63"/>
    <w:rsid w:val="00630FA0"/>
    <w:rsid w:val="00642833"/>
    <w:rsid w:val="00655A7C"/>
    <w:rsid w:val="00682EFE"/>
    <w:rsid w:val="00691AAF"/>
    <w:rsid w:val="006A52EB"/>
    <w:rsid w:val="006F7FE8"/>
    <w:rsid w:val="007347BA"/>
    <w:rsid w:val="007974F1"/>
    <w:rsid w:val="007A416E"/>
    <w:rsid w:val="007B4779"/>
    <w:rsid w:val="007F3E9B"/>
    <w:rsid w:val="00814924"/>
    <w:rsid w:val="0081735D"/>
    <w:rsid w:val="00896B92"/>
    <w:rsid w:val="008C49D8"/>
    <w:rsid w:val="00907F0C"/>
    <w:rsid w:val="00922910"/>
    <w:rsid w:val="00931D0E"/>
    <w:rsid w:val="009346D1"/>
    <w:rsid w:val="00937C2F"/>
    <w:rsid w:val="0094342F"/>
    <w:rsid w:val="009C1AB4"/>
    <w:rsid w:val="009D55E1"/>
    <w:rsid w:val="009E76A7"/>
    <w:rsid w:val="009F2793"/>
    <w:rsid w:val="00A13427"/>
    <w:rsid w:val="00A17062"/>
    <w:rsid w:val="00A26434"/>
    <w:rsid w:val="00A352B7"/>
    <w:rsid w:val="00A51756"/>
    <w:rsid w:val="00A54741"/>
    <w:rsid w:val="00A56C11"/>
    <w:rsid w:val="00A80F16"/>
    <w:rsid w:val="00AB30F2"/>
    <w:rsid w:val="00AB6727"/>
    <w:rsid w:val="00AD538D"/>
    <w:rsid w:val="00B12D5F"/>
    <w:rsid w:val="00B13690"/>
    <w:rsid w:val="00B16C47"/>
    <w:rsid w:val="00B21982"/>
    <w:rsid w:val="00B31D71"/>
    <w:rsid w:val="00B77BC8"/>
    <w:rsid w:val="00B8617E"/>
    <w:rsid w:val="00BC605D"/>
    <w:rsid w:val="00C15086"/>
    <w:rsid w:val="00C26F56"/>
    <w:rsid w:val="00C32578"/>
    <w:rsid w:val="00C454C8"/>
    <w:rsid w:val="00C77C73"/>
    <w:rsid w:val="00CD5B84"/>
    <w:rsid w:val="00CE7156"/>
    <w:rsid w:val="00D21F35"/>
    <w:rsid w:val="00D349C1"/>
    <w:rsid w:val="00D474EF"/>
    <w:rsid w:val="00D802DB"/>
    <w:rsid w:val="00DE4786"/>
    <w:rsid w:val="00DF4714"/>
    <w:rsid w:val="00E03F54"/>
    <w:rsid w:val="00E33162"/>
    <w:rsid w:val="00E67D7B"/>
    <w:rsid w:val="00E84FD1"/>
    <w:rsid w:val="00E910EC"/>
    <w:rsid w:val="00EA4238"/>
    <w:rsid w:val="00ED2B30"/>
    <w:rsid w:val="00ED4C4B"/>
    <w:rsid w:val="00EE1861"/>
    <w:rsid w:val="00EE2F14"/>
    <w:rsid w:val="00EE48EB"/>
    <w:rsid w:val="00EF759F"/>
    <w:rsid w:val="00F20ED0"/>
    <w:rsid w:val="00F213DA"/>
    <w:rsid w:val="00F46DF7"/>
    <w:rsid w:val="00F67175"/>
    <w:rsid w:val="00F77983"/>
    <w:rsid w:val="00F77FA7"/>
    <w:rsid w:val="00F87BE7"/>
    <w:rsid w:val="00F90F2B"/>
    <w:rsid w:val="00F968F3"/>
    <w:rsid w:val="00FB06FC"/>
    <w:rsid w:val="00FC31A0"/>
    <w:rsid w:val="00FC6D22"/>
    <w:rsid w:val="00FD644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037E0"/>
  <w15:docId w15:val="{EA5F8892-300A-4CD9-A875-69145E53B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C49D8"/>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0A5C4C"/>
    <w:pPr>
      <w:spacing w:after="0" w:line="240" w:lineRule="auto"/>
    </w:pPr>
  </w:style>
  <w:style w:type="paragraph" w:customStyle="1" w:styleId="Default">
    <w:name w:val="Default"/>
    <w:rsid w:val="009E76A7"/>
    <w:pPr>
      <w:autoSpaceDE w:val="0"/>
      <w:autoSpaceDN w:val="0"/>
      <w:adjustRightInd w:val="0"/>
      <w:spacing w:after="0" w:line="240" w:lineRule="auto"/>
    </w:pPr>
    <w:rPr>
      <w:rFonts w:ascii="Arial" w:hAnsi="Arial" w:cs="Arial"/>
      <w:color w:val="000000"/>
      <w:sz w:val="24"/>
      <w:szCs w:val="24"/>
    </w:rPr>
  </w:style>
  <w:style w:type="paragraph" w:styleId="StandardWeb">
    <w:name w:val="Normal (Web)"/>
    <w:basedOn w:val="Standard"/>
    <w:uiPriority w:val="99"/>
    <w:unhideWhenUsed/>
    <w:rsid w:val="00103861"/>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unhideWhenUsed/>
    <w:rsid w:val="00FC6D22"/>
    <w:rPr>
      <w:color w:val="0000FF" w:themeColor="hyperlink"/>
      <w:u w:val="single"/>
    </w:rPr>
  </w:style>
  <w:style w:type="paragraph" w:styleId="Sprechblasentext">
    <w:name w:val="Balloon Text"/>
    <w:basedOn w:val="Standard"/>
    <w:link w:val="SprechblasentextZchn"/>
    <w:uiPriority w:val="99"/>
    <w:semiHidden/>
    <w:unhideWhenUsed/>
    <w:rsid w:val="00E910E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910EC"/>
    <w:rPr>
      <w:rFonts w:ascii="Tahoma" w:hAnsi="Tahoma" w:cs="Tahoma"/>
      <w:sz w:val="16"/>
      <w:szCs w:val="16"/>
    </w:rPr>
  </w:style>
  <w:style w:type="paragraph" w:customStyle="1" w:styleId="Textkrper21">
    <w:name w:val="Textkörper 21"/>
    <w:basedOn w:val="Standard"/>
    <w:rsid w:val="00ED4C4B"/>
    <w:pPr>
      <w:tabs>
        <w:tab w:val="left" w:pos="9072"/>
      </w:tabs>
      <w:spacing w:after="0" w:line="320" w:lineRule="exact"/>
      <w:ind w:right="2268"/>
    </w:pPr>
    <w:rPr>
      <w:rFonts w:ascii="Arial" w:eastAsia="Times New Roman" w:hAnsi="Arial" w:cs="Times New Roman"/>
      <w:sz w:val="24"/>
      <w:szCs w:val="20"/>
      <w:lang w:eastAsia="de-DE"/>
    </w:rPr>
  </w:style>
  <w:style w:type="paragraph" w:styleId="Listenabsatz">
    <w:name w:val="List Paragraph"/>
    <w:basedOn w:val="Standard"/>
    <w:uiPriority w:val="34"/>
    <w:qFormat/>
    <w:rsid w:val="00460D71"/>
    <w:pPr>
      <w:ind w:left="720"/>
      <w:contextualSpacing/>
    </w:pPr>
  </w:style>
  <w:style w:type="character" w:styleId="NichtaufgelsteErwhnung">
    <w:name w:val="Unresolved Mention"/>
    <w:basedOn w:val="Absatz-Standardschriftart"/>
    <w:uiPriority w:val="99"/>
    <w:semiHidden/>
    <w:unhideWhenUsed/>
    <w:rsid w:val="003C1305"/>
    <w:rPr>
      <w:color w:val="605E5C"/>
      <w:shd w:val="clear" w:color="auto" w:fill="E1DFDD"/>
    </w:rPr>
  </w:style>
  <w:style w:type="table" w:styleId="Tabellenraster">
    <w:name w:val="Table Grid"/>
    <w:basedOn w:val="NormaleTabelle"/>
    <w:uiPriority w:val="59"/>
    <w:unhideWhenUsed/>
    <w:rsid w:val="00623E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312812">
      <w:bodyDiv w:val="1"/>
      <w:marLeft w:val="0"/>
      <w:marRight w:val="0"/>
      <w:marTop w:val="0"/>
      <w:marBottom w:val="0"/>
      <w:divBdr>
        <w:top w:val="none" w:sz="0" w:space="0" w:color="auto"/>
        <w:left w:val="none" w:sz="0" w:space="0" w:color="auto"/>
        <w:bottom w:val="none" w:sz="0" w:space="0" w:color="auto"/>
        <w:right w:val="none" w:sz="0" w:space="0" w:color="auto"/>
      </w:divBdr>
    </w:div>
    <w:div w:id="23748491">
      <w:bodyDiv w:val="1"/>
      <w:marLeft w:val="0"/>
      <w:marRight w:val="0"/>
      <w:marTop w:val="0"/>
      <w:marBottom w:val="0"/>
      <w:divBdr>
        <w:top w:val="none" w:sz="0" w:space="0" w:color="auto"/>
        <w:left w:val="none" w:sz="0" w:space="0" w:color="auto"/>
        <w:bottom w:val="none" w:sz="0" w:space="0" w:color="auto"/>
        <w:right w:val="none" w:sz="0" w:space="0" w:color="auto"/>
      </w:divBdr>
    </w:div>
    <w:div w:id="102501915">
      <w:bodyDiv w:val="1"/>
      <w:marLeft w:val="0"/>
      <w:marRight w:val="0"/>
      <w:marTop w:val="0"/>
      <w:marBottom w:val="0"/>
      <w:divBdr>
        <w:top w:val="none" w:sz="0" w:space="0" w:color="auto"/>
        <w:left w:val="none" w:sz="0" w:space="0" w:color="auto"/>
        <w:bottom w:val="none" w:sz="0" w:space="0" w:color="auto"/>
        <w:right w:val="none" w:sz="0" w:space="0" w:color="auto"/>
      </w:divBdr>
    </w:div>
    <w:div w:id="274363922">
      <w:bodyDiv w:val="1"/>
      <w:marLeft w:val="0"/>
      <w:marRight w:val="0"/>
      <w:marTop w:val="0"/>
      <w:marBottom w:val="0"/>
      <w:divBdr>
        <w:top w:val="none" w:sz="0" w:space="0" w:color="auto"/>
        <w:left w:val="none" w:sz="0" w:space="0" w:color="auto"/>
        <w:bottom w:val="none" w:sz="0" w:space="0" w:color="auto"/>
        <w:right w:val="none" w:sz="0" w:space="0" w:color="auto"/>
      </w:divBdr>
    </w:div>
    <w:div w:id="366569990">
      <w:bodyDiv w:val="1"/>
      <w:marLeft w:val="0"/>
      <w:marRight w:val="0"/>
      <w:marTop w:val="0"/>
      <w:marBottom w:val="0"/>
      <w:divBdr>
        <w:top w:val="none" w:sz="0" w:space="0" w:color="auto"/>
        <w:left w:val="none" w:sz="0" w:space="0" w:color="auto"/>
        <w:bottom w:val="none" w:sz="0" w:space="0" w:color="auto"/>
        <w:right w:val="none" w:sz="0" w:space="0" w:color="auto"/>
      </w:divBdr>
    </w:div>
    <w:div w:id="762065259">
      <w:bodyDiv w:val="1"/>
      <w:marLeft w:val="0"/>
      <w:marRight w:val="0"/>
      <w:marTop w:val="0"/>
      <w:marBottom w:val="0"/>
      <w:divBdr>
        <w:top w:val="none" w:sz="0" w:space="0" w:color="auto"/>
        <w:left w:val="none" w:sz="0" w:space="0" w:color="auto"/>
        <w:bottom w:val="none" w:sz="0" w:space="0" w:color="auto"/>
        <w:right w:val="none" w:sz="0" w:space="0" w:color="auto"/>
      </w:divBdr>
    </w:div>
    <w:div w:id="1047219295">
      <w:bodyDiv w:val="1"/>
      <w:marLeft w:val="0"/>
      <w:marRight w:val="0"/>
      <w:marTop w:val="0"/>
      <w:marBottom w:val="0"/>
      <w:divBdr>
        <w:top w:val="none" w:sz="0" w:space="0" w:color="auto"/>
        <w:left w:val="none" w:sz="0" w:space="0" w:color="auto"/>
        <w:bottom w:val="none" w:sz="0" w:space="0" w:color="auto"/>
        <w:right w:val="none" w:sz="0" w:space="0" w:color="auto"/>
      </w:divBdr>
    </w:div>
    <w:div w:id="1210650103">
      <w:bodyDiv w:val="1"/>
      <w:marLeft w:val="0"/>
      <w:marRight w:val="0"/>
      <w:marTop w:val="0"/>
      <w:marBottom w:val="0"/>
      <w:divBdr>
        <w:top w:val="none" w:sz="0" w:space="0" w:color="auto"/>
        <w:left w:val="none" w:sz="0" w:space="0" w:color="auto"/>
        <w:bottom w:val="none" w:sz="0" w:space="0" w:color="auto"/>
        <w:right w:val="none" w:sz="0" w:space="0" w:color="auto"/>
      </w:divBdr>
    </w:div>
    <w:div w:id="1404832636">
      <w:bodyDiv w:val="1"/>
      <w:marLeft w:val="0"/>
      <w:marRight w:val="0"/>
      <w:marTop w:val="0"/>
      <w:marBottom w:val="0"/>
      <w:divBdr>
        <w:top w:val="none" w:sz="0" w:space="0" w:color="auto"/>
        <w:left w:val="none" w:sz="0" w:space="0" w:color="auto"/>
        <w:bottom w:val="none" w:sz="0" w:space="0" w:color="auto"/>
        <w:right w:val="none" w:sz="0" w:space="0" w:color="auto"/>
      </w:divBdr>
    </w:div>
    <w:div w:id="1873494448">
      <w:bodyDiv w:val="1"/>
      <w:marLeft w:val="0"/>
      <w:marRight w:val="0"/>
      <w:marTop w:val="0"/>
      <w:marBottom w:val="0"/>
      <w:divBdr>
        <w:top w:val="none" w:sz="0" w:space="0" w:color="auto"/>
        <w:left w:val="none" w:sz="0" w:space="0" w:color="auto"/>
        <w:bottom w:val="none" w:sz="0" w:space="0" w:color="auto"/>
        <w:right w:val="none" w:sz="0" w:space="0" w:color="auto"/>
      </w:divBdr>
    </w:div>
    <w:div w:id="1886023825">
      <w:bodyDiv w:val="1"/>
      <w:marLeft w:val="0"/>
      <w:marRight w:val="0"/>
      <w:marTop w:val="0"/>
      <w:marBottom w:val="0"/>
      <w:divBdr>
        <w:top w:val="none" w:sz="0" w:space="0" w:color="auto"/>
        <w:left w:val="none" w:sz="0" w:space="0" w:color="auto"/>
        <w:bottom w:val="none" w:sz="0" w:space="0" w:color="auto"/>
        <w:right w:val="none" w:sz="0" w:space="0" w:color="auto"/>
      </w:divBdr>
    </w:div>
    <w:div w:id="1965774434">
      <w:bodyDiv w:val="1"/>
      <w:marLeft w:val="0"/>
      <w:marRight w:val="0"/>
      <w:marTop w:val="0"/>
      <w:marBottom w:val="0"/>
      <w:divBdr>
        <w:top w:val="none" w:sz="0" w:space="0" w:color="auto"/>
        <w:left w:val="none" w:sz="0" w:space="0" w:color="auto"/>
        <w:bottom w:val="none" w:sz="0" w:space="0" w:color="auto"/>
        <w:right w:val="none" w:sz="0" w:space="0" w:color="auto"/>
      </w:divBdr>
    </w:div>
    <w:div w:id="1973830629">
      <w:bodyDiv w:val="1"/>
      <w:marLeft w:val="0"/>
      <w:marRight w:val="0"/>
      <w:marTop w:val="0"/>
      <w:marBottom w:val="0"/>
      <w:divBdr>
        <w:top w:val="none" w:sz="0" w:space="0" w:color="auto"/>
        <w:left w:val="none" w:sz="0" w:space="0" w:color="auto"/>
        <w:bottom w:val="none" w:sz="0" w:space="0" w:color="auto"/>
        <w:right w:val="none" w:sz="0" w:space="0" w:color="auto"/>
      </w:divBdr>
    </w:div>
    <w:div w:id="2027976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unk@bv-miro.org" TargetMode="External"/><Relationship Id="rId3" Type="http://schemas.openxmlformats.org/officeDocument/2006/relationships/settings" Target="settings.xml"/><Relationship Id="rId7" Type="http://schemas.openxmlformats.org/officeDocument/2006/relationships/hyperlink" Target="http://www.bv-miro.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bv-miro.org"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chulz@bv-miro.org"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2423</Words>
  <Characters>15269</Characters>
  <Application>Microsoft Office Word</Application>
  <DocSecurity>0</DocSecurity>
  <Lines>127</Lines>
  <Paragraphs>35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Gabriela Schulz</cp:lastModifiedBy>
  <cp:revision>3</cp:revision>
  <cp:lastPrinted>2016-03-10T08:27:00Z</cp:lastPrinted>
  <dcterms:created xsi:type="dcterms:W3CDTF">2022-03-29T08:04:00Z</dcterms:created>
  <dcterms:modified xsi:type="dcterms:W3CDTF">2022-04-07T06:32:00Z</dcterms:modified>
</cp:coreProperties>
</file>