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18704" w14:textId="748AD616" w:rsidR="0082138B" w:rsidRDefault="00F363D3" w:rsidP="00F363D3">
      <w:pPr>
        <w:jc w:val="right"/>
      </w:pPr>
      <w:r>
        <w:rPr>
          <w:noProof/>
        </w:rPr>
        <mc:AlternateContent>
          <mc:Choice Requires="wps">
            <w:drawing>
              <wp:anchor distT="45720" distB="45720" distL="114300" distR="114300" simplePos="0" relativeHeight="251659264" behindDoc="0" locked="0" layoutInCell="1" allowOverlap="1" wp14:anchorId="0D440E05" wp14:editId="2F149340">
                <wp:simplePos x="0" y="0"/>
                <wp:positionH relativeFrom="margin">
                  <wp:posOffset>22225</wp:posOffset>
                </wp:positionH>
                <wp:positionV relativeFrom="paragraph">
                  <wp:posOffset>37465</wp:posOffset>
                </wp:positionV>
                <wp:extent cx="2446020" cy="297180"/>
                <wp:effectExtent l="0" t="0" r="11430" b="2667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97180"/>
                        </a:xfrm>
                        <a:prstGeom prst="rect">
                          <a:avLst/>
                        </a:prstGeom>
                        <a:solidFill>
                          <a:srgbClr val="FFFFFF"/>
                        </a:solidFill>
                        <a:ln w="9525">
                          <a:solidFill>
                            <a:srgbClr val="000000"/>
                          </a:solidFill>
                          <a:miter lim="800000"/>
                          <a:headEnd/>
                          <a:tailEnd/>
                        </a:ln>
                      </wps:spPr>
                      <wps:txbx>
                        <w:txbxContent>
                          <w:p w14:paraId="60592423" w14:textId="085A4D25" w:rsidR="00F363D3" w:rsidRPr="00F363D3" w:rsidRDefault="00F363D3">
                            <w:pPr>
                              <w:rPr>
                                <w:rFonts w:ascii="Arial" w:hAnsi="Arial" w:cs="Arial"/>
                                <w:sz w:val="32"/>
                                <w:szCs w:val="32"/>
                              </w:rPr>
                            </w:pPr>
                            <w:r w:rsidRPr="00F363D3">
                              <w:rPr>
                                <w:rFonts w:ascii="Arial" w:hAnsi="Arial" w:cs="Arial"/>
                                <w:sz w:val="32"/>
                                <w:szCs w:val="32"/>
                              </w:rPr>
                              <w:t xml:space="preserve">PRESSEINFORMATION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440E05" id="_x0000_t202" coordsize="21600,21600" o:spt="202" path="m,l,21600r21600,l21600,xe">
                <v:stroke joinstyle="miter"/>
                <v:path gradientshapeok="t" o:connecttype="rect"/>
              </v:shapetype>
              <v:shape id="Textfeld 2" o:spid="_x0000_s1026" type="#_x0000_t202" style="position:absolute;left:0;text-align:left;margin-left:1.75pt;margin-top:2.95pt;width:192.6pt;height:23.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">
                <v:textbox>
                  <w:txbxContent>
                    <w:p w14:paraId="60592423" w14:textId="085A4D25" w:rsidR="00F363D3" w:rsidRPr="00F363D3" w:rsidRDefault="00F363D3">
                      <w:pPr>
                        <w:rPr>
                          <w:rFonts w:ascii="Arial" w:hAnsi="Arial" w:cs="Arial"/>
                          <w:sz w:val="32"/>
                          <w:szCs w:val="32"/>
                        </w:rPr>
                      </w:pPr>
                      <w:r w:rsidRPr="00F363D3">
                        <w:rPr>
                          <w:rFonts w:ascii="Arial" w:hAnsi="Arial" w:cs="Arial"/>
                          <w:sz w:val="32"/>
                          <w:szCs w:val="32"/>
                        </w:rPr>
                        <w:t xml:space="preserve">PRESSEINFORMATION </w:t>
                      </w:r>
                    </w:p>
                  </w:txbxContent>
                </v:textbox>
                <w10:wrap type="square" anchorx="margin"/>
              </v:shape>
            </w:pict>
          </mc:Fallback>
        </mc:AlternateContent>
      </w:r>
      <w:r w:rsidR="0082138B">
        <w:rPr>
          <w:noProof/>
        </w:rPr>
        <w:drawing>
          <wp:inline distT="0" distB="0" distL="0" distR="0" wp14:anchorId="59314BF3" wp14:editId="0D895476">
            <wp:extent cx="2178518" cy="7391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8518" cy="739140"/>
                    </a:xfrm>
                    <a:prstGeom prst="rect">
                      <a:avLst/>
                    </a:prstGeom>
                    <a:noFill/>
                    <a:ln>
                      <a:noFill/>
                    </a:ln>
                  </pic:spPr>
                </pic:pic>
              </a:graphicData>
            </a:graphic>
          </wp:inline>
        </w:drawing>
      </w:r>
    </w:p>
    <w:p w14:paraId="185718DC" w14:textId="12DB7875" w:rsidR="00AF2D8A" w:rsidRPr="00AF2D8A" w:rsidRDefault="00AF2D8A" w:rsidP="00AF2D8A">
      <w:pPr>
        <w:spacing w:after="0" w:line="360" w:lineRule="auto"/>
        <w:rPr>
          <w:rFonts w:ascii="Arial" w:hAnsi="Arial" w:cs="Arial"/>
          <w:b/>
          <w:bCs/>
          <w:sz w:val="28"/>
          <w:szCs w:val="28"/>
        </w:rPr>
      </w:pPr>
      <w:r w:rsidRPr="00AF2D8A">
        <w:rPr>
          <w:rFonts w:ascii="Arial" w:hAnsi="Arial" w:cs="Arial"/>
          <w:b/>
          <w:bCs/>
          <w:sz w:val="28"/>
          <w:szCs w:val="28"/>
        </w:rPr>
        <w:t xml:space="preserve">MIRO-Faktencheck-Clip Nr. 1 </w:t>
      </w:r>
    </w:p>
    <w:p w14:paraId="3ED18199" w14:textId="77777777" w:rsidR="00AF2D8A" w:rsidRDefault="00AF2D8A" w:rsidP="00AF2D8A">
      <w:pPr>
        <w:spacing w:after="0" w:line="360" w:lineRule="auto"/>
        <w:rPr>
          <w:rFonts w:ascii="Arial" w:hAnsi="Arial" w:cs="Arial"/>
          <w:b/>
          <w:bCs/>
          <w:sz w:val="36"/>
          <w:szCs w:val="36"/>
        </w:rPr>
      </w:pPr>
      <w:r>
        <w:rPr>
          <w:rFonts w:ascii="Arial" w:hAnsi="Arial" w:cs="Arial"/>
          <w:b/>
          <w:bCs/>
          <w:sz w:val="36"/>
          <w:szCs w:val="36"/>
        </w:rPr>
        <w:t>L</w:t>
      </w:r>
      <w:r w:rsidRPr="0001518E">
        <w:rPr>
          <w:rFonts w:ascii="Arial" w:hAnsi="Arial" w:cs="Arial"/>
          <w:b/>
          <w:bCs/>
          <w:sz w:val="36"/>
          <w:szCs w:val="36"/>
        </w:rPr>
        <w:t>eidet Deutschland unter „Sandknappheit“</w:t>
      </w:r>
      <w:r>
        <w:rPr>
          <w:rFonts w:ascii="Arial" w:hAnsi="Arial" w:cs="Arial"/>
          <w:b/>
          <w:bCs/>
          <w:sz w:val="36"/>
          <w:szCs w:val="36"/>
        </w:rPr>
        <w:t>?</w:t>
      </w:r>
    </w:p>
    <w:p w14:paraId="12E45518" w14:textId="22C2DE09" w:rsidR="00AF2D8A" w:rsidRDefault="00AF2D8A" w:rsidP="00AF2D8A">
      <w:pPr>
        <w:spacing w:after="0" w:line="360" w:lineRule="auto"/>
        <w:rPr>
          <w:rFonts w:ascii="Arial" w:hAnsi="Arial" w:cs="Arial"/>
          <w:b/>
          <w:bCs/>
          <w:sz w:val="24"/>
          <w:szCs w:val="24"/>
        </w:rPr>
      </w:pPr>
    </w:p>
    <w:p w14:paraId="377516DE" w14:textId="308D2528" w:rsidR="00AF2D8A" w:rsidRPr="00AF23B5" w:rsidRDefault="00AF2D8A" w:rsidP="00AF2D8A">
      <w:pPr>
        <w:spacing w:after="0" w:line="360" w:lineRule="auto"/>
        <w:rPr>
          <w:rFonts w:ascii="Arial" w:hAnsi="Arial" w:cs="Arial"/>
          <w:b/>
          <w:bCs/>
          <w:sz w:val="24"/>
          <w:szCs w:val="24"/>
          <w:u w:val="single"/>
        </w:rPr>
      </w:pPr>
      <w:r w:rsidRPr="00AF23B5">
        <w:rPr>
          <w:rFonts w:ascii="Arial" w:hAnsi="Arial" w:cs="Arial"/>
          <w:b/>
          <w:bCs/>
          <w:sz w:val="24"/>
          <w:szCs w:val="24"/>
          <w:u w:val="single"/>
        </w:rPr>
        <w:t>Mythos Nr. 1: „Der Sand wird knapp“</w:t>
      </w:r>
      <w:r w:rsidR="00836361" w:rsidRPr="00AF23B5">
        <w:rPr>
          <w:rFonts w:ascii="Arial" w:hAnsi="Arial" w:cs="Arial"/>
          <w:b/>
          <w:bCs/>
          <w:sz w:val="24"/>
          <w:szCs w:val="24"/>
          <w:u w:val="single"/>
        </w:rPr>
        <w:t>?</w:t>
      </w:r>
    </w:p>
    <w:p w14:paraId="73795627" w14:textId="12043FAF" w:rsidR="00417ED7" w:rsidRDefault="00AF2D8A" w:rsidP="00417ED7">
      <w:pPr>
        <w:pStyle w:val="berschrift1"/>
        <w:spacing w:before="0" w:beforeAutospacing="0" w:after="0" w:afterAutospacing="0" w:line="360" w:lineRule="auto"/>
        <w:rPr>
          <w:rStyle w:val="Hyperlink"/>
          <w:rFonts w:ascii="Arial" w:hAnsi="Arial" w:cs="Arial"/>
          <w:sz w:val="24"/>
          <w:szCs w:val="24"/>
        </w:rPr>
      </w:pPr>
      <w:r w:rsidRPr="00417ED7">
        <w:rPr>
          <w:rFonts w:ascii="Arial" w:hAnsi="Arial" w:cs="Arial"/>
          <w:kern w:val="0"/>
          <w:sz w:val="24"/>
          <w:szCs w:val="24"/>
        </w:rPr>
        <w:t xml:space="preserve">Schaffte es die „Sand- und Kiesknappheit“ in den letzten Monaten wiederholt in den Schlagzeilen großer Medien und Sender aufzublitzen, werden </w:t>
      </w:r>
      <w:r w:rsidR="00417ED7">
        <w:rPr>
          <w:rFonts w:ascii="Arial" w:hAnsi="Arial" w:cs="Arial"/>
          <w:kern w:val="0"/>
          <w:sz w:val="24"/>
          <w:szCs w:val="24"/>
        </w:rPr>
        <w:t>in diesem</w:t>
      </w:r>
      <w:r w:rsidRPr="00417ED7">
        <w:rPr>
          <w:rFonts w:ascii="Arial" w:hAnsi="Arial" w:cs="Arial"/>
          <w:kern w:val="0"/>
          <w:sz w:val="24"/>
          <w:szCs w:val="24"/>
        </w:rPr>
        <w:t xml:space="preserve"> </w:t>
      </w:r>
      <w:proofErr w:type="spellStart"/>
      <w:r w:rsidRPr="00417ED7">
        <w:rPr>
          <w:rFonts w:ascii="Arial" w:hAnsi="Arial" w:cs="Arial"/>
          <w:kern w:val="0"/>
          <w:sz w:val="24"/>
          <w:szCs w:val="24"/>
        </w:rPr>
        <w:t>Filmclip</w:t>
      </w:r>
      <w:proofErr w:type="spellEnd"/>
      <w:r w:rsidRPr="00417ED7">
        <w:rPr>
          <w:rFonts w:ascii="Arial" w:hAnsi="Arial" w:cs="Arial"/>
          <w:kern w:val="0"/>
          <w:sz w:val="24"/>
          <w:szCs w:val="24"/>
        </w:rPr>
        <w:t xml:space="preserve"> auf unterhaltsame Weise die eigentlichen Ursachen für gelegentliche Lieferschwierigkeiten bei diesen wichtigen Rohstoffen erklärt. </w:t>
      </w:r>
      <w:r w:rsidR="00417ED7" w:rsidRPr="00417ED7">
        <w:rPr>
          <w:rFonts w:ascii="Arial" w:hAnsi="Arial" w:cs="Arial"/>
          <w:kern w:val="0"/>
          <w:sz w:val="24"/>
          <w:szCs w:val="24"/>
        </w:rPr>
        <w:t>Zum</w:t>
      </w:r>
      <w:r w:rsidR="00417ED7">
        <w:rPr>
          <w:rFonts w:ascii="Arial" w:hAnsi="Arial" w:cs="Arial"/>
          <w:kern w:val="0"/>
          <w:sz w:val="24"/>
          <w:szCs w:val="24"/>
        </w:rPr>
        <w:t xml:space="preserve"> brandneuen</w:t>
      </w:r>
      <w:r w:rsidR="00417ED7" w:rsidRPr="00417ED7">
        <w:rPr>
          <w:rFonts w:ascii="Arial" w:hAnsi="Arial" w:cs="Arial"/>
          <w:kern w:val="0"/>
          <w:sz w:val="24"/>
          <w:szCs w:val="24"/>
        </w:rPr>
        <w:t xml:space="preserve"> 1,5-Minuten-Clip geht es hier: </w:t>
      </w:r>
      <w:hyperlink r:id="rId7" w:history="1">
        <w:r w:rsidR="00417ED7" w:rsidRPr="00C72ADF">
          <w:rPr>
            <w:rStyle w:val="Hyperlink"/>
            <w:rFonts w:ascii="Arial" w:hAnsi="Arial" w:cs="Arial"/>
            <w:sz w:val="24"/>
            <w:szCs w:val="24"/>
          </w:rPr>
          <w:t>https://youtu.be/nQHLHQKYTQM</w:t>
        </w:r>
      </w:hyperlink>
    </w:p>
    <w:p w14:paraId="390255C7" w14:textId="10EB018B" w:rsidR="00AF2D8A" w:rsidRPr="00417ED7" w:rsidRDefault="00AF2D8A" w:rsidP="00AF2D8A">
      <w:pPr>
        <w:pStyle w:val="berschrift1"/>
        <w:spacing w:before="0" w:beforeAutospacing="0" w:after="0" w:afterAutospacing="0" w:line="360" w:lineRule="auto"/>
        <w:rPr>
          <w:rFonts w:ascii="Arial" w:hAnsi="Arial" w:cs="Arial"/>
          <w:kern w:val="0"/>
          <w:sz w:val="24"/>
          <w:szCs w:val="24"/>
        </w:rPr>
      </w:pPr>
    </w:p>
    <w:p w14:paraId="51E6C313" w14:textId="77777777" w:rsidR="00AF23B5" w:rsidRDefault="00AF2D8A" w:rsidP="00AF2D8A">
      <w:pPr>
        <w:pStyle w:val="berschrift1"/>
        <w:spacing w:before="0" w:beforeAutospacing="0" w:after="0" w:afterAutospacing="0" w:line="360" w:lineRule="auto"/>
        <w:rPr>
          <w:rFonts w:ascii="Arial" w:hAnsi="Arial" w:cs="Arial"/>
          <w:b w:val="0"/>
          <w:bCs w:val="0"/>
          <w:sz w:val="24"/>
          <w:szCs w:val="24"/>
        </w:rPr>
      </w:pPr>
      <w:r w:rsidRPr="0001518E">
        <w:rPr>
          <w:rFonts w:ascii="Arial" w:hAnsi="Arial" w:cs="Arial"/>
          <w:b w:val="0"/>
          <w:bCs w:val="0"/>
          <w:sz w:val="24"/>
          <w:szCs w:val="24"/>
        </w:rPr>
        <w:t xml:space="preserve">Worin besteht also das </w:t>
      </w:r>
      <w:r>
        <w:rPr>
          <w:rFonts w:ascii="Arial" w:hAnsi="Arial" w:cs="Arial"/>
          <w:b w:val="0"/>
          <w:bCs w:val="0"/>
          <w:sz w:val="24"/>
          <w:szCs w:val="24"/>
        </w:rPr>
        <w:t xml:space="preserve">eigentliche </w:t>
      </w:r>
      <w:r w:rsidRPr="0001518E">
        <w:rPr>
          <w:rFonts w:ascii="Arial" w:hAnsi="Arial" w:cs="Arial"/>
          <w:b w:val="0"/>
          <w:bCs w:val="0"/>
          <w:sz w:val="24"/>
          <w:szCs w:val="24"/>
        </w:rPr>
        <w:t xml:space="preserve">Problem? </w:t>
      </w:r>
      <w:r w:rsidR="000E6C54" w:rsidRPr="000E6C54">
        <w:rPr>
          <w:rFonts w:ascii="Arial" w:hAnsi="Arial" w:cs="Arial"/>
          <w:b w:val="0"/>
          <w:bCs w:val="0"/>
          <w:sz w:val="24"/>
          <w:szCs w:val="24"/>
        </w:rPr>
        <w:t xml:space="preserve">Ursächlich dafür ist nicht etwa ein Mangel an Sand, Kies und Naturstein – im Gegenteil: in Deutschland reichen die Vorräte dieser Gesteinsrohstoffe rein geologisch noch tausende von Jahren – sondern der hürdenreiche Weg zur Genehmigung. </w:t>
      </w:r>
      <w:r w:rsidRPr="0001518E">
        <w:rPr>
          <w:rFonts w:ascii="Arial" w:hAnsi="Arial" w:cs="Arial"/>
          <w:b w:val="0"/>
          <w:bCs w:val="0"/>
          <w:sz w:val="24"/>
          <w:szCs w:val="24"/>
        </w:rPr>
        <w:t>Gesteinsrohstoffe</w:t>
      </w:r>
      <w:r>
        <w:rPr>
          <w:rFonts w:ascii="Arial" w:hAnsi="Arial" w:cs="Arial"/>
          <w:b w:val="0"/>
          <w:bCs w:val="0"/>
          <w:sz w:val="24"/>
          <w:szCs w:val="24"/>
        </w:rPr>
        <w:t xml:space="preserve"> wie</w:t>
      </w:r>
      <w:r w:rsidRPr="0001518E">
        <w:rPr>
          <w:rFonts w:ascii="Arial" w:hAnsi="Arial" w:cs="Arial"/>
          <w:b w:val="0"/>
          <w:bCs w:val="0"/>
          <w:sz w:val="24"/>
          <w:szCs w:val="24"/>
        </w:rPr>
        <w:t xml:space="preserve"> Sand, Kies und Naturstein können nur dort gewonnen werden, wo sie oberflächennah verfügbar sind</w:t>
      </w:r>
      <w:r>
        <w:rPr>
          <w:rFonts w:ascii="Arial" w:hAnsi="Arial" w:cs="Arial"/>
          <w:b w:val="0"/>
          <w:bCs w:val="0"/>
          <w:sz w:val="24"/>
          <w:szCs w:val="24"/>
        </w:rPr>
        <w:t>.</w:t>
      </w:r>
      <w:r w:rsidRPr="0001518E">
        <w:rPr>
          <w:rFonts w:ascii="Arial" w:hAnsi="Arial" w:cs="Arial"/>
          <w:b w:val="0"/>
          <w:bCs w:val="0"/>
          <w:sz w:val="24"/>
          <w:szCs w:val="24"/>
        </w:rPr>
        <w:t xml:space="preserve"> </w:t>
      </w:r>
      <w:r>
        <w:rPr>
          <w:rFonts w:ascii="Arial" w:hAnsi="Arial" w:cs="Arial"/>
          <w:b w:val="0"/>
          <w:bCs w:val="0"/>
          <w:sz w:val="24"/>
          <w:szCs w:val="24"/>
        </w:rPr>
        <w:t>A</w:t>
      </w:r>
      <w:r w:rsidRPr="0001518E">
        <w:rPr>
          <w:rFonts w:ascii="Arial" w:hAnsi="Arial" w:cs="Arial"/>
          <w:b w:val="0"/>
          <w:bCs w:val="0"/>
          <w:sz w:val="24"/>
          <w:szCs w:val="24"/>
        </w:rPr>
        <w:t xml:space="preserve">uch das ist wiederum nur möglich, wenn dafür eine Genehmigung </w:t>
      </w:r>
      <w:r>
        <w:rPr>
          <w:rFonts w:ascii="Arial" w:hAnsi="Arial" w:cs="Arial"/>
          <w:b w:val="0"/>
          <w:bCs w:val="0"/>
          <w:sz w:val="24"/>
          <w:szCs w:val="24"/>
        </w:rPr>
        <w:t>vorliegt</w:t>
      </w:r>
      <w:r w:rsidRPr="0001518E">
        <w:rPr>
          <w:rFonts w:ascii="Arial" w:hAnsi="Arial" w:cs="Arial"/>
          <w:b w:val="0"/>
          <w:bCs w:val="0"/>
          <w:sz w:val="24"/>
          <w:szCs w:val="24"/>
        </w:rPr>
        <w:t xml:space="preserve">. Vieles ist dabei </w:t>
      </w:r>
      <w:r>
        <w:rPr>
          <w:rFonts w:ascii="Arial" w:hAnsi="Arial" w:cs="Arial"/>
          <w:b w:val="0"/>
          <w:bCs w:val="0"/>
          <w:sz w:val="24"/>
          <w:szCs w:val="24"/>
        </w:rPr>
        <w:t xml:space="preserve">von </w:t>
      </w:r>
      <w:r w:rsidR="000E6C54">
        <w:rPr>
          <w:rFonts w:ascii="Arial" w:hAnsi="Arial" w:cs="Arial"/>
          <w:b w:val="0"/>
          <w:bCs w:val="0"/>
          <w:sz w:val="24"/>
          <w:szCs w:val="24"/>
        </w:rPr>
        <w:t xml:space="preserve">den </w:t>
      </w:r>
      <w:r>
        <w:rPr>
          <w:rFonts w:ascii="Arial" w:hAnsi="Arial" w:cs="Arial"/>
          <w:b w:val="0"/>
          <w:bCs w:val="0"/>
          <w:sz w:val="24"/>
          <w:szCs w:val="24"/>
        </w:rPr>
        <w:t xml:space="preserve">Antragstellern </w:t>
      </w:r>
      <w:r w:rsidRPr="0001518E">
        <w:rPr>
          <w:rFonts w:ascii="Arial" w:hAnsi="Arial" w:cs="Arial"/>
          <w:b w:val="0"/>
          <w:bCs w:val="0"/>
          <w:sz w:val="24"/>
          <w:szCs w:val="24"/>
        </w:rPr>
        <w:t xml:space="preserve">zu berücksichtigen: Die Unternehmen müssen nachweisen, dass sie nachhaltige, umweltschonende Verfahren anwenden und den Eingriff adäquat ausgleichen. Sie müssen auch schon vor der eigentlichen Erschließung einen mit Behörden, Umweltvertretern, weiteren Verantwortungsträgern und interessierten Anwohnern </w:t>
      </w:r>
      <w:r>
        <w:rPr>
          <w:rFonts w:ascii="Arial" w:hAnsi="Arial" w:cs="Arial"/>
          <w:b w:val="0"/>
          <w:bCs w:val="0"/>
          <w:sz w:val="24"/>
          <w:szCs w:val="24"/>
        </w:rPr>
        <w:t xml:space="preserve">abgestimmten </w:t>
      </w:r>
      <w:r w:rsidRPr="0001518E">
        <w:rPr>
          <w:rFonts w:ascii="Arial" w:hAnsi="Arial" w:cs="Arial"/>
          <w:b w:val="0"/>
          <w:bCs w:val="0"/>
          <w:sz w:val="24"/>
          <w:szCs w:val="24"/>
        </w:rPr>
        <w:t>Plan für die Nutzung der Fläche nach der Zeit der Gewinnung vorlegen. Dies Alles verlangt eine sehr umfangreiche Vorbereitung. Trotzdem wird es nicht leichter, eine Genehmigung zu erhalten</w:t>
      </w:r>
      <w:r>
        <w:rPr>
          <w:rFonts w:ascii="Arial" w:hAnsi="Arial" w:cs="Arial"/>
          <w:b w:val="0"/>
          <w:bCs w:val="0"/>
          <w:sz w:val="24"/>
          <w:szCs w:val="24"/>
        </w:rPr>
        <w:t>. Vielmehr wird es</w:t>
      </w:r>
      <w:r w:rsidRPr="0001518E">
        <w:rPr>
          <w:rFonts w:ascii="Arial" w:hAnsi="Arial" w:cs="Arial"/>
          <w:b w:val="0"/>
          <w:bCs w:val="0"/>
          <w:sz w:val="24"/>
          <w:szCs w:val="24"/>
        </w:rPr>
        <w:t xml:space="preserve"> schw</w:t>
      </w:r>
      <w:r>
        <w:rPr>
          <w:rFonts w:ascii="Arial" w:hAnsi="Arial" w:cs="Arial"/>
          <w:b w:val="0"/>
          <w:bCs w:val="0"/>
          <w:sz w:val="24"/>
          <w:szCs w:val="24"/>
        </w:rPr>
        <w:t>i</w:t>
      </w:r>
      <w:r w:rsidRPr="0001518E">
        <w:rPr>
          <w:rFonts w:ascii="Arial" w:hAnsi="Arial" w:cs="Arial"/>
          <w:b w:val="0"/>
          <w:bCs w:val="0"/>
          <w:sz w:val="24"/>
          <w:szCs w:val="24"/>
        </w:rPr>
        <w:t>er</w:t>
      </w:r>
      <w:r>
        <w:rPr>
          <w:rFonts w:ascii="Arial" w:hAnsi="Arial" w:cs="Arial"/>
          <w:b w:val="0"/>
          <w:bCs w:val="0"/>
          <w:sz w:val="24"/>
          <w:szCs w:val="24"/>
        </w:rPr>
        <w:t>ig</w:t>
      </w:r>
      <w:r w:rsidRPr="0001518E">
        <w:rPr>
          <w:rFonts w:ascii="Arial" w:hAnsi="Arial" w:cs="Arial"/>
          <w:b w:val="0"/>
          <w:bCs w:val="0"/>
          <w:sz w:val="24"/>
          <w:szCs w:val="24"/>
        </w:rPr>
        <w:t>er</w:t>
      </w:r>
      <w:r>
        <w:rPr>
          <w:rFonts w:ascii="Arial" w:hAnsi="Arial" w:cs="Arial"/>
          <w:b w:val="0"/>
          <w:bCs w:val="0"/>
          <w:sz w:val="24"/>
          <w:szCs w:val="24"/>
        </w:rPr>
        <w:t xml:space="preserve"> und es </w:t>
      </w:r>
      <w:r w:rsidRPr="0001518E">
        <w:rPr>
          <w:rFonts w:ascii="Arial" w:hAnsi="Arial" w:cs="Arial"/>
          <w:b w:val="0"/>
          <w:bCs w:val="0"/>
          <w:sz w:val="24"/>
          <w:szCs w:val="24"/>
        </w:rPr>
        <w:t xml:space="preserve">dauert immer länger. Mittlerweile hat sich ein regelrechter „Genehmigungsstau“ herausgebildet, der schleunigst aufgelöst werden </w:t>
      </w:r>
      <w:r>
        <w:rPr>
          <w:rFonts w:ascii="Arial" w:hAnsi="Arial" w:cs="Arial"/>
          <w:b w:val="0"/>
          <w:bCs w:val="0"/>
          <w:sz w:val="24"/>
          <w:szCs w:val="24"/>
        </w:rPr>
        <w:t>muss</w:t>
      </w:r>
      <w:r w:rsidRPr="0001518E">
        <w:rPr>
          <w:rFonts w:ascii="Arial" w:hAnsi="Arial" w:cs="Arial"/>
          <w:b w:val="0"/>
          <w:bCs w:val="0"/>
          <w:sz w:val="24"/>
          <w:szCs w:val="24"/>
        </w:rPr>
        <w:t>. Denn ohne den behördlichen Mut zur Flächenausweisung und zur Genehmigung wird sie uns wahrscheinlich doch noch spürbarer ereilen – die Sandknappheit – die in Wahrheit eigentlich eine Genehmigungsknappheit ist.</w:t>
      </w:r>
      <w:r w:rsidR="00836361">
        <w:rPr>
          <w:rFonts w:ascii="Arial" w:hAnsi="Arial" w:cs="Arial"/>
          <w:b w:val="0"/>
          <w:bCs w:val="0"/>
          <w:sz w:val="24"/>
          <w:szCs w:val="24"/>
        </w:rPr>
        <w:t xml:space="preserve"> </w:t>
      </w:r>
    </w:p>
    <w:p w14:paraId="3DCC05C3" w14:textId="328AC809" w:rsidR="00AF2D8A" w:rsidRPr="00836361" w:rsidRDefault="00AF23B5" w:rsidP="00AF2D8A">
      <w:pPr>
        <w:pStyle w:val="berschrift1"/>
        <w:spacing w:before="0" w:beforeAutospacing="0" w:after="0" w:afterAutospacing="0" w:line="360" w:lineRule="auto"/>
        <w:rPr>
          <w:rStyle w:val="Hyperlink"/>
          <w:rFonts w:ascii="Arial" w:hAnsi="Arial" w:cs="Arial"/>
          <w:b w:val="0"/>
          <w:bCs w:val="0"/>
          <w:color w:val="auto"/>
          <w:sz w:val="24"/>
          <w:szCs w:val="24"/>
          <w:u w:val="none"/>
        </w:rPr>
      </w:pPr>
      <w:r>
        <w:rPr>
          <w:rFonts w:ascii="Arial" w:hAnsi="Arial" w:cs="Arial"/>
          <w:b w:val="0"/>
          <w:bCs w:val="0"/>
          <w:sz w:val="24"/>
          <w:szCs w:val="24"/>
        </w:rPr>
        <w:t>H</w:t>
      </w:r>
      <w:r w:rsidR="00AF2D8A" w:rsidRPr="0001518E">
        <w:rPr>
          <w:rFonts w:ascii="Arial" w:hAnsi="Arial" w:cs="Arial"/>
          <w:b w:val="0"/>
          <w:bCs w:val="0"/>
          <w:sz w:val="24"/>
          <w:szCs w:val="24"/>
        </w:rPr>
        <w:t>ier</w:t>
      </w:r>
      <w:r>
        <w:rPr>
          <w:rFonts w:ascii="Arial" w:hAnsi="Arial" w:cs="Arial"/>
          <w:b w:val="0"/>
          <w:bCs w:val="0"/>
          <w:sz w:val="24"/>
          <w:szCs w:val="24"/>
        </w:rPr>
        <w:t xml:space="preserve"> nochmals der </w:t>
      </w:r>
      <w:proofErr w:type="spellStart"/>
      <w:r>
        <w:rPr>
          <w:rFonts w:ascii="Arial" w:hAnsi="Arial" w:cs="Arial"/>
          <w:b w:val="0"/>
          <w:bCs w:val="0"/>
          <w:sz w:val="24"/>
          <w:szCs w:val="24"/>
        </w:rPr>
        <w:t>Linktipp</w:t>
      </w:r>
      <w:proofErr w:type="spellEnd"/>
      <w:r>
        <w:rPr>
          <w:rFonts w:ascii="Arial" w:hAnsi="Arial" w:cs="Arial"/>
          <w:b w:val="0"/>
          <w:bCs w:val="0"/>
          <w:sz w:val="24"/>
          <w:szCs w:val="24"/>
        </w:rPr>
        <w:t xml:space="preserve"> zum Clip</w:t>
      </w:r>
      <w:r w:rsidR="00AF2D8A" w:rsidRPr="0001518E">
        <w:rPr>
          <w:rFonts w:ascii="Arial" w:hAnsi="Arial" w:cs="Arial"/>
          <w:b w:val="0"/>
          <w:bCs w:val="0"/>
          <w:sz w:val="24"/>
          <w:szCs w:val="24"/>
        </w:rPr>
        <w:t xml:space="preserve">: </w:t>
      </w:r>
      <w:hyperlink r:id="rId8" w:history="1">
        <w:r w:rsidR="00AF2D8A" w:rsidRPr="00C72ADF">
          <w:rPr>
            <w:rStyle w:val="Hyperlink"/>
            <w:rFonts w:ascii="Arial" w:hAnsi="Arial" w:cs="Arial"/>
            <w:sz w:val="24"/>
            <w:szCs w:val="24"/>
          </w:rPr>
          <w:t>https://youtu.be/nQHLHQKYTQM</w:t>
        </w:r>
      </w:hyperlink>
    </w:p>
    <w:p w14:paraId="7C394289" w14:textId="06E27C5E" w:rsidR="00836361" w:rsidRPr="00736532" w:rsidRDefault="00AF23B5" w:rsidP="00836361">
      <w:pPr>
        <w:pStyle w:val="NurText"/>
        <w:spacing w:line="360" w:lineRule="auto"/>
        <w:rPr>
          <w:rStyle w:val="Hyperlink"/>
          <w:rFonts w:ascii="Arial" w:hAnsi="Arial" w:cs="Arial"/>
          <w:b/>
          <w:bCs/>
          <w:sz w:val="24"/>
          <w:szCs w:val="24"/>
        </w:rPr>
      </w:pPr>
      <w:r>
        <w:rPr>
          <w:rFonts w:ascii="Arial" w:hAnsi="Arial" w:cs="Arial"/>
          <w:sz w:val="24"/>
          <w:szCs w:val="24"/>
        </w:rPr>
        <w:lastRenderedPageBreak/>
        <w:t xml:space="preserve">Und </w:t>
      </w:r>
      <w:r w:rsidR="00836361">
        <w:rPr>
          <w:rFonts w:ascii="Arial" w:hAnsi="Arial" w:cs="Arial"/>
          <w:sz w:val="24"/>
          <w:szCs w:val="24"/>
        </w:rPr>
        <w:t>folgen Sie uns auf Twitter</w:t>
      </w:r>
      <w:r w:rsidR="00836361" w:rsidRPr="00736532">
        <w:rPr>
          <w:rFonts w:ascii="Arial" w:hAnsi="Arial" w:cs="Arial"/>
          <w:sz w:val="24"/>
          <w:szCs w:val="24"/>
        </w:rPr>
        <w:t xml:space="preserve">: </w:t>
      </w:r>
      <w:hyperlink r:id="rId9" w:history="1">
        <w:r w:rsidR="00836361" w:rsidRPr="00736532">
          <w:rPr>
            <w:rStyle w:val="Hyperlink"/>
            <w:rFonts w:ascii="Arial" w:hAnsi="Arial" w:cs="Arial"/>
            <w:sz w:val="24"/>
            <w:szCs w:val="24"/>
          </w:rPr>
          <w:t>Bundesverband Mineralische Rohstoffe e.V. (@bv_miro) / Twitter</w:t>
        </w:r>
      </w:hyperlink>
      <w:r w:rsidR="00836361" w:rsidRPr="00736532">
        <w:rPr>
          <w:rStyle w:val="Hyperlink"/>
          <w:rFonts w:ascii="Arial" w:hAnsi="Arial" w:cs="Arial"/>
          <w:sz w:val="24"/>
          <w:szCs w:val="24"/>
        </w:rPr>
        <w:t xml:space="preserve"> </w:t>
      </w:r>
    </w:p>
    <w:p w14:paraId="057F8EB3" w14:textId="09921204" w:rsidR="00417ED7" w:rsidRDefault="00417ED7" w:rsidP="00AF2D8A">
      <w:pPr>
        <w:pStyle w:val="berschrift1"/>
        <w:spacing w:before="0" w:beforeAutospacing="0" w:after="0" w:afterAutospacing="0" w:line="360" w:lineRule="auto"/>
        <w:rPr>
          <w:rStyle w:val="Hyperlink"/>
          <w:rFonts w:ascii="Arial" w:hAnsi="Arial" w:cs="Arial"/>
          <w:sz w:val="24"/>
          <w:szCs w:val="24"/>
        </w:rPr>
      </w:pPr>
    </w:p>
    <w:p w14:paraId="33554278" w14:textId="028C6C06" w:rsidR="00417ED7" w:rsidRPr="00AF2D8A" w:rsidRDefault="00417ED7" w:rsidP="00417ED7">
      <w:pPr>
        <w:spacing w:after="0" w:line="360" w:lineRule="auto"/>
        <w:rPr>
          <w:rFonts w:ascii="Arial" w:hAnsi="Arial" w:cs="Arial"/>
          <w:b/>
          <w:bCs/>
          <w:sz w:val="24"/>
          <w:szCs w:val="24"/>
        </w:rPr>
      </w:pPr>
      <w:r w:rsidRPr="00417ED7">
        <w:rPr>
          <w:rFonts w:ascii="Arial" w:eastAsia="Times New Roman" w:hAnsi="Arial" w:cs="Arial"/>
          <w:b/>
          <w:bCs/>
          <w:sz w:val="24"/>
          <w:szCs w:val="24"/>
          <w:u w:val="single"/>
          <w:lang w:eastAsia="de-DE"/>
        </w:rPr>
        <w:t>Mythen</w:t>
      </w:r>
      <w:r>
        <w:rPr>
          <w:rFonts w:ascii="Arial" w:eastAsia="Times New Roman" w:hAnsi="Arial" w:cs="Arial"/>
          <w:b/>
          <w:bCs/>
          <w:sz w:val="24"/>
          <w:szCs w:val="24"/>
          <w:lang w:eastAsia="de-DE"/>
        </w:rPr>
        <w:t xml:space="preserve">: </w:t>
      </w:r>
      <w:r w:rsidRPr="0001518E">
        <w:rPr>
          <w:rFonts w:ascii="Arial" w:eastAsia="Times New Roman" w:hAnsi="Arial" w:cs="Arial"/>
          <w:b/>
          <w:bCs/>
          <w:sz w:val="24"/>
          <w:szCs w:val="24"/>
          <w:lang w:eastAsia="de-DE"/>
        </w:rPr>
        <w:t>Es gibt zwar keine einheitliche Definition für einen Mythos, aber gemeinhin werden damit anonyme, erdachte Geschichten bezeichnet, die mündlich überliefert, durch eine bildhafte und anschauliche Sprache leicht verständlich ein Weltbild prägen. Doch ist dieses Bild immer richtig, und w</w:t>
      </w:r>
      <w:r w:rsidRPr="0001518E">
        <w:rPr>
          <w:rFonts w:ascii="Arial" w:hAnsi="Arial" w:cs="Arial"/>
          <w:b/>
          <w:bCs/>
          <w:sz w:val="24"/>
          <w:szCs w:val="24"/>
        </w:rPr>
        <w:t xml:space="preserve">as ist dran, an </w:t>
      </w:r>
      <w:r>
        <w:rPr>
          <w:rFonts w:ascii="Arial" w:hAnsi="Arial" w:cs="Arial"/>
          <w:b/>
          <w:bCs/>
          <w:sz w:val="24"/>
          <w:szCs w:val="24"/>
        </w:rPr>
        <w:t>derartigen</w:t>
      </w:r>
      <w:r w:rsidRPr="0001518E">
        <w:rPr>
          <w:rFonts w:ascii="Arial" w:hAnsi="Arial" w:cs="Arial"/>
          <w:b/>
          <w:bCs/>
          <w:sz w:val="24"/>
          <w:szCs w:val="24"/>
        </w:rPr>
        <w:t xml:space="preserve"> Geschichten und Glaubenssätzen? </w:t>
      </w:r>
      <w:r w:rsidRPr="0001518E">
        <w:rPr>
          <w:rFonts w:ascii="Arial" w:eastAsia="Times New Roman" w:hAnsi="Arial" w:cs="Arial"/>
          <w:b/>
          <w:bCs/>
          <w:sz w:val="24"/>
          <w:szCs w:val="24"/>
          <w:lang w:eastAsia="de-DE"/>
        </w:rPr>
        <w:t xml:space="preserve">Im Fall der Mythen, die sich </w:t>
      </w:r>
      <w:r w:rsidRPr="0001518E">
        <w:rPr>
          <w:rFonts w:ascii="Arial" w:hAnsi="Arial" w:cs="Arial"/>
          <w:b/>
          <w:bCs/>
          <w:sz w:val="24"/>
          <w:szCs w:val="24"/>
        </w:rPr>
        <w:t>rund um Sand, Kies und Naturstein</w:t>
      </w:r>
      <w:r w:rsidRPr="0001518E">
        <w:rPr>
          <w:rFonts w:ascii="Arial" w:eastAsia="Times New Roman" w:hAnsi="Arial" w:cs="Arial"/>
          <w:b/>
          <w:bCs/>
          <w:sz w:val="24"/>
          <w:szCs w:val="24"/>
          <w:lang w:eastAsia="de-DE"/>
        </w:rPr>
        <w:t xml:space="preserve">, ihre Gewinnung, ihren Nutzen und ihre Bedeutung ranken, räumt der Bundesverband Mineralische Rohstoffe, MIRO, mit weit verbreiteten </w:t>
      </w:r>
      <w:r>
        <w:rPr>
          <w:rFonts w:ascii="Arial" w:eastAsia="Times New Roman" w:hAnsi="Arial" w:cs="Arial"/>
          <w:b/>
          <w:bCs/>
          <w:sz w:val="24"/>
          <w:szCs w:val="24"/>
          <w:lang w:eastAsia="de-DE"/>
        </w:rPr>
        <w:t>Vermutungen</w:t>
      </w:r>
      <w:r w:rsidRPr="0001518E">
        <w:rPr>
          <w:rFonts w:ascii="Arial" w:eastAsia="Times New Roman" w:hAnsi="Arial" w:cs="Arial"/>
          <w:b/>
          <w:bCs/>
          <w:sz w:val="24"/>
          <w:szCs w:val="24"/>
          <w:lang w:eastAsia="de-DE"/>
        </w:rPr>
        <w:t xml:space="preserve"> </w:t>
      </w:r>
      <w:r>
        <w:rPr>
          <w:rFonts w:ascii="Arial" w:eastAsia="Times New Roman" w:hAnsi="Arial" w:cs="Arial"/>
          <w:b/>
          <w:bCs/>
          <w:sz w:val="24"/>
          <w:szCs w:val="24"/>
          <w:lang w:eastAsia="de-DE"/>
        </w:rPr>
        <w:t xml:space="preserve">zur Branche </w:t>
      </w:r>
      <w:r w:rsidRPr="0001518E">
        <w:rPr>
          <w:rFonts w:ascii="Arial" w:eastAsia="Times New Roman" w:hAnsi="Arial" w:cs="Arial"/>
          <w:b/>
          <w:bCs/>
          <w:sz w:val="24"/>
          <w:szCs w:val="24"/>
          <w:lang w:eastAsia="de-DE"/>
        </w:rPr>
        <w:t xml:space="preserve">auf. Entwickelt wurden dafür </w:t>
      </w:r>
      <w:r w:rsidRPr="0001518E">
        <w:rPr>
          <w:rFonts w:ascii="Arial" w:hAnsi="Arial" w:cs="Arial"/>
          <w:b/>
          <w:bCs/>
          <w:sz w:val="24"/>
          <w:szCs w:val="24"/>
        </w:rPr>
        <w:t xml:space="preserve">sechs eigenständige Filmsequenzen, </w:t>
      </w:r>
      <w:r>
        <w:rPr>
          <w:rFonts w:ascii="Arial" w:hAnsi="Arial" w:cs="Arial"/>
          <w:b/>
          <w:bCs/>
          <w:sz w:val="24"/>
          <w:szCs w:val="24"/>
        </w:rPr>
        <w:t>in denen die Glaubenssätze einem lebendigen Faktencheck unterzogen werden</w:t>
      </w:r>
      <w:r w:rsidRPr="0001518E">
        <w:rPr>
          <w:rFonts w:ascii="Arial" w:hAnsi="Arial" w:cs="Arial"/>
          <w:b/>
          <w:bCs/>
          <w:sz w:val="24"/>
          <w:szCs w:val="24"/>
        </w:rPr>
        <w:t>.</w:t>
      </w:r>
      <w:r w:rsidRPr="0001518E">
        <w:rPr>
          <w:rFonts w:ascii="Arial" w:hAnsi="Arial" w:cs="Arial"/>
          <w:sz w:val="24"/>
          <w:szCs w:val="24"/>
        </w:rPr>
        <w:t xml:space="preserve"> </w:t>
      </w:r>
      <w:r w:rsidRPr="00AF2D8A">
        <w:rPr>
          <w:rFonts w:ascii="Arial" w:hAnsi="Arial" w:cs="Arial"/>
          <w:b/>
          <w:bCs/>
          <w:sz w:val="24"/>
          <w:szCs w:val="24"/>
        </w:rPr>
        <w:t>Im ersten Clip wird das Thema der vermeintlichen „Sandknappheit“ ausgeleuchtet.</w:t>
      </w:r>
    </w:p>
    <w:p w14:paraId="467D8A59" w14:textId="5E68C6F3" w:rsidR="0082138B" w:rsidRDefault="0082138B" w:rsidP="0082138B"/>
    <w:p w14:paraId="74A5442C" w14:textId="0F4F6AC2" w:rsidR="005836E7" w:rsidRDefault="00732917" w:rsidP="0082138B">
      <w:pPr>
        <w:rPr>
          <w:rFonts w:ascii="Arial" w:hAnsi="Arial" w:cs="Arial"/>
        </w:rPr>
      </w:pPr>
      <w:hyperlink r:id="rId10" w:history="1">
        <w:r w:rsidR="008545A6" w:rsidRPr="00C72ADF">
          <w:rPr>
            <w:rStyle w:val="Hyperlink"/>
            <w:rFonts w:ascii="Arial" w:hAnsi="Arial" w:cs="Arial"/>
          </w:rPr>
          <w:t>www.bv-miro.org</w:t>
        </w:r>
      </w:hyperlink>
    </w:p>
    <w:p w14:paraId="1E3332E4" w14:textId="1E042EF8" w:rsidR="008545A6" w:rsidRPr="003D0AE3" w:rsidRDefault="008545A6" w:rsidP="008545A6">
      <w:pPr>
        <w:pBdr>
          <w:top w:val="single" w:sz="6" w:space="1" w:color="auto"/>
          <w:bottom w:val="single" w:sz="6" w:space="1" w:color="auto"/>
        </w:pBdr>
        <w:tabs>
          <w:tab w:val="left" w:pos="3969"/>
        </w:tabs>
        <w:spacing w:after="0" w:line="240" w:lineRule="auto"/>
        <w:rPr>
          <w:rFonts w:ascii="Arial" w:hAnsi="Arial" w:cs="Arial"/>
          <w:b/>
          <w:i/>
          <w:sz w:val="16"/>
          <w:szCs w:val="16"/>
        </w:rPr>
      </w:pPr>
      <w:r w:rsidRPr="003D0AE3">
        <w:rPr>
          <w:rFonts w:ascii="Arial" w:hAnsi="Arial" w:cs="Arial"/>
          <w:b/>
          <w:sz w:val="16"/>
          <w:szCs w:val="16"/>
        </w:rPr>
        <w:t>Zum Verband:</w:t>
      </w:r>
      <w:r w:rsidRPr="003D0AE3">
        <w:rPr>
          <w:rFonts w:ascii="Arial" w:hAnsi="Arial" w:cs="Arial"/>
          <w:i/>
          <w:sz w:val="16"/>
          <w:szCs w:val="16"/>
        </w:rPr>
        <w:t xml:space="preserve"> MIRO vertritt auf Bundes- und Europaebene die einheitlichen Interessen der Kies- und Sand-, Quarz- sowie Natursteinindustrie in den Bereichen Steuern/Betriebswirtschaft, Rohstoffsicherung/Umweltschutz/Folgenutzung, Recht, Arbeitssicherheit, Gewinnungs- und Aufbereitungstechnik, Anwendungstechnik/Normung usw. MIRO spricht für rund 1.600 Unternehmen mit ca. 3.000 Werken in Deutschland, die ca. 23.</w:t>
      </w:r>
      <w:r>
        <w:rPr>
          <w:rFonts w:ascii="Arial" w:hAnsi="Arial" w:cs="Arial"/>
          <w:i/>
          <w:sz w:val="16"/>
          <w:szCs w:val="16"/>
        </w:rPr>
        <w:t>0</w:t>
      </w:r>
      <w:r w:rsidRPr="003D0AE3">
        <w:rPr>
          <w:rFonts w:ascii="Arial" w:hAnsi="Arial" w:cs="Arial"/>
          <w:i/>
          <w:sz w:val="16"/>
          <w:szCs w:val="16"/>
        </w:rPr>
        <w:t>00 Mitarbeiter beschäftigen. Die Unternehmen der Branche produzieren mit über 500 Mio. t Gesteinskörnungen jährlich die größte in Deutschland bewegte Materialmenge. Die Produkte werden überwiegend für Baumaßnahmen (davon zu etwa 70 % für Projekte der öffentlichen Hand), aber auch für eine Vielzahl weiterer Verwendungen benötigt.</w:t>
      </w:r>
    </w:p>
    <w:p w14:paraId="2D340C5A" w14:textId="77777777" w:rsidR="008545A6" w:rsidRPr="000567CE" w:rsidRDefault="008545A6" w:rsidP="008545A6">
      <w:pPr>
        <w:pStyle w:val="Textkrper21"/>
        <w:tabs>
          <w:tab w:val="left" w:pos="4253"/>
        </w:tabs>
        <w:spacing w:line="360" w:lineRule="auto"/>
        <w:ind w:right="0"/>
        <w:jc w:val="both"/>
        <w:rPr>
          <w:rFonts w:cs="Arial"/>
          <w:b/>
          <w:i/>
          <w:szCs w:val="24"/>
        </w:rPr>
      </w:pPr>
      <w:r w:rsidRPr="00CB153D">
        <w:rPr>
          <w:rFonts w:cs="Arial"/>
          <w:sz w:val="20"/>
        </w:rPr>
        <w:br/>
      </w:r>
      <w:r w:rsidRPr="000567CE">
        <w:rPr>
          <w:rFonts w:cs="Arial"/>
          <w:b/>
          <w:i/>
          <w:szCs w:val="24"/>
        </w:rPr>
        <w:t>Ansprechpartner für Redaktionen:</w:t>
      </w:r>
    </w:p>
    <w:p w14:paraId="40CAA306" w14:textId="77777777" w:rsidR="008545A6" w:rsidRPr="00D446BB" w:rsidRDefault="008545A6" w:rsidP="008545A6">
      <w:pPr>
        <w:tabs>
          <w:tab w:val="left" w:pos="4536"/>
        </w:tabs>
        <w:spacing w:after="0"/>
        <w:contextualSpacing/>
        <w:rPr>
          <w:rFonts w:ascii="Arial" w:hAnsi="Arial" w:cs="Arial"/>
          <w:b/>
          <w:bCs/>
          <w:sz w:val="20"/>
          <w:szCs w:val="20"/>
        </w:rPr>
      </w:pPr>
      <w:r w:rsidRPr="00D446BB">
        <w:rPr>
          <w:rFonts w:ascii="Arial" w:hAnsi="Arial" w:cs="Arial"/>
          <w:b/>
          <w:bCs/>
          <w:sz w:val="20"/>
          <w:szCs w:val="20"/>
        </w:rPr>
        <w:t>Bundesverband Mineralische Rohstoffe e.V. (MIRO)</w:t>
      </w:r>
    </w:p>
    <w:p w14:paraId="38DCFE36" w14:textId="77777777" w:rsidR="008545A6" w:rsidRPr="00D446BB" w:rsidRDefault="008545A6" w:rsidP="008545A6">
      <w:pPr>
        <w:tabs>
          <w:tab w:val="left" w:pos="4536"/>
        </w:tabs>
        <w:spacing w:after="0"/>
        <w:contextualSpacing/>
        <w:rPr>
          <w:rFonts w:ascii="Arial" w:hAnsi="Arial" w:cs="Arial"/>
          <w:sz w:val="20"/>
          <w:szCs w:val="20"/>
        </w:rPr>
      </w:pPr>
      <w:r w:rsidRPr="00D446BB">
        <w:rPr>
          <w:rFonts w:ascii="Arial" w:hAnsi="Arial" w:cs="Arial"/>
          <w:sz w:val="20"/>
          <w:szCs w:val="20"/>
        </w:rPr>
        <w:t>Susanne Funk, Geschäftsführerin</w:t>
      </w:r>
      <w:r>
        <w:rPr>
          <w:rFonts w:ascii="Arial" w:hAnsi="Arial" w:cs="Arial"/>
          <w:sz w:val="20"/>
          <w:szCs w:val="20"/>
        </w:rPr>
        <w:t xml:space="preserve"> Politik und Öffentlichkeitsarbeit</w:t>
      </w:r>
    </w:p>
    <w:p w14:paraId="11114013" w14:textId="77777777" w:rsidR="008545A6" w:rsidRPr="00D446BB" w:rsidRDefault="00732917" w:rsidP="008545A6">
      <w:pPr>
        <w:tabs>
          <w:tab w:val="left" w:pos="4536"/>
        </w:tabs>
        <w:spacing w:after="0"/>
        <w:contextualSpacing/>
        <w:rPr>
          <w:rFonts w:ascii="Arial" w:hAnsi="Arial" w:cs="Arial"/>
          <w:sz w:val="20"/>
          <w:szCs w:val="20"/>
        </w:rPr>
      </w:pPr>
      <w:hyperlink r:id="rId11" w:history="1">
        <w:r w:rsidR="008545A6" w:rsidRPr="00D446BB">
          <w:rPr>
            <w:rStyle w:val="Hyperlink"/>
            <w:rFonts w:ascii="Arial" w:eastAsia="Times New Roman" w:hAnsi="Arial" w:cs="Arial"/>
            <w:sz w:val="20"/>
            <w:szCs w:val="20"/>
            <w:lang w:eastAsia="de-DE"/>
          </w:rPr>
          <w:t>funk@bv-miro.org</w:t>
        </w:r>
      </w:hyperlink>
      <w:r w:rsidR="008545A6" w:rsidRPr="00D446BB">
        <w:rPr>
          <w:rFonts w:ascii="Arial" w:hAnsi="Arial" w:cs="Arial"/>
          <w:sz w:val="20"/>
          <w:szCs w:val="20"/>
        </w:rPr>
        <w:t xml:space="preserve"> </w:t>
      </w:r>
    </w:p>
    <w:p w14:paraId="5DD3E64D" w14:textId="77777777" w:rsidR="008545A6" w:rsidRPr="00D446BB" w:rsidRDefault="008545A6" w:rsidP="008545A6">
      <w:pPr>
        <w:tabs>
          <w:tab w:val="left" w:pos="4536"/>
        </w:tabs>
        <w:spacing w:after="0"/>
        <w:contextualSpacing/>
        <w:rPr>
          <w:rFonts w:ascii="Arial" w:eastAsia="Times New Roman" w:hAnsi="Arial" w:cs="Arial"/>
          <w:sz w:val="20"/>
          <w:szCs w:val="20"/>
          <w:lang w:eastAsia="de-DE"/>
        </w:rPr>
      </w:pPr>
      <w:r w:rsidRPr="00D446BB">
        <w:rPr>
          <w:rFonts w:ascii="Arial" w:hAnsi="Arial" w:cs="Arial"/>
          <w:sz w:val="20"/>
          <w:szCs w:val="20"/>
        </w:rPr>
        <w:t>Tel.: 030 – 2021 566 22</w:t>
      </w:r>
      <w:r w:rsidRPr="00D446BB">
        <w:rPr>
          <w:rFonts w:ascii="Arial" w:eastAsia="Times New Roman" w:hAnsi="Arial" w:cs="Arial"/>
          <w:sz w:val="20"/>
          <w:szCs w:val="20"/>
          <w:lang w:eastAsia="de-DE"/>
        </w:rPr>
        <w:t xml:space="preserve"> </w:t>
      </w:r>
    </w:p>
    <w:p w14:paraId="25370A2A" w14:textId="77777777" w:rsidR="008545A6" w:rsidRPr="00D446BB" w:rsidRDefault="008545A6" w:rsidP="008545A6">
      <w:pPr>
        <w:tabs>
          <w:tab w:val="left" w:pos="4639"/>
        </w:tabs>
        <w:spacing w:after="0"/>
        <w:contextualSpacing/>
        <w:rPr>
          <w:rFonts w:ascii="Arial" w:eastAsia="Times New Roman" w:hAnsi="Arial" w:cs="Arial"/>
          <w:sz w:val="20"/>
          <w:szCs w:val="20"/>
          <w:lang w:eastAsia="de-DE"/>
        </w:rPr>
      </w:pPr>
      <w:r w:rsidRPr="00D446BB">
        <w:rPr>
          <w:rFonts w:ascii="Arial" w:eastAsia="Times New Roman" w:hAnsi="Arial" w:cs="Arial"/>
          <w:sz w:val="20"/>
          <w:szCs w:val="20"/>
          <w:lang w:eastAsia="de-DE"/>
        </w:rPr>
        <w:t>Mobil 0175 699 5498</w:t>
      </w:r>
    </w:p>
    <w:p w14:paraId="4B8DC034" w14:textId="77777777" w:rsidR="008545A6" w:rsidRDefault="008545A6" w:rsidP="008545A6">
      <w:pPr>
        <w:pStyle w:val="StandardWeb"/>
        <w:spacing w:before="0" w:beforeAutospacing="0" w:after="0" w:afterAutospacing="0" w:line="276" w:lineRule="auto"/>
        <w:rPr>
          <w:rFonts w:ascii="Arial" w:hAnsi="Arial" w:cs="Arial"/>
          <w:sz w:val="20"/>
          <w:szCs w:val="20"/>
        </w:rPr>
      </w:pPr>
    </w:p>
    <w:p w14:paraId="181367A8" w14:textId="77777777" w:rsidR="008545A6" w:rsidRDefault="008545A6" w:rsidP="008545A6">
      <w:pPr>
        <w:pStyle w:val="StandardWeb"/>
        <w:spacing w:before="0" w:beforeAutospacing="0" w:after="0" w:afterAutospacing="0" w:line="276" w:lineRule="auto"/>
        <w:rPr>
          <w:rFonts w:ascii="Arial" w:hAnsi="Arial" w:cs="Arial"/>
        </w:rPr>
      </w:pPr>
      <w:r w:rsidRPr="00CB153D">
        <w:rPr>
          <w:rFonts w:ascii="Arial" w:hAnsi="Arial" w:cs="Arial"/>
          <w:sz w:val="20"/>
          <w:szCs w:val="20"/>
        </w:rPr>
        <w:t>Gabriela Schulz (Pressearbeit)</w:t>
      </w:r>
      <w:r w:rsidRPr="00CB153D">
        <w:rPr>
          <w:rFonts w:ascii="Arial" w:hAnsi="Arial" w:cs="Arial"/>
          <w:sz w:val="20"/>
          <w:szCs w:val="20"/>
        </w:rPr>
        <w:br/>
        <w:t>Tel.: 0171 536 96 29</w:t>
      </w:r>
      <w:r w:rsidRPr="00CB153D">
        <w:rPr>
          <w:rFonts w:ascii="Arial" w:hAnsi="Arial" w:cs="Arial"/>
          <w:sz w:val="20"/>
          <w:szCs w:val="20"/>
        </w:rPr>
        <w:br/>
      </w:r>
      <w:hyperlink r:id="rId12" w:history="1">
        <w:r w:rsidRPr="00CB153D">
          <w:rPr>
            <w:rStyle w:val="Hyperlink"/>
            <w:rFonts w:ascii="Arial" w:hAnsi="Arial" w:cs="Arial"/>
            <w:sz w:val="20"/>
            <w:szCs w:val="20"/>
          </w:rPr>
          <w:t>schulz@bv-miro.org</w:t>
        </w:r>
      </w:hyperlink>
      <w:r w:rsidRPr="00CB153D">
        <w:rPr>
          <w:rFonts w:ascii="Arial" w:hAnsi="Arial" w:cs="Arial"/>
          <w:sz w:val="20"/>
          <w:szCs w:val="20"/>
        </w:rPr>
        <w:t xml:space="preserve"> </w:t>
      </w:r>
    </w:p>
    <w:p w14:paraId="684C77EA" w14:textId="33720766" w:rsidR="008545A6" w:rsidRDefault="008545A6" w:rsidP="0082138B">
      <w:pPr>
        <w:rPr>
          <w:rFonts w:ascii="Arial" w:hAnsi="Arial" w:cs="Arial"/>
        </w:rPr>
      </w:pPr>
    </w:p>
    <w:p w14:paraId="460C772E" w14:textId="76C28ECF" w:rsidR="00AF2D8A" w:rsidRPr="0001518E" w:rsidRDefault="00AF23B5" w:rsidP="00AF2D8A">
      <w:pPr>
        <w:pStyle w:val="NurText"/>
        <w:spacing w:line="360" w:lineRule="auto"/>
        <w:rPr>
          <w:rFonts w:ascii="Arial" w:hAnsi="Arial" w:cs="Arial"/>
          <w:sz w:val="24"/>
          <w:szCs w:val="24"/>
        </w:rPr>
      </w:pPr>
      <w:r>
        <w:rPr>
          <w:rFonts w:ascii="Arial" w:hAnsi="Arial" w:cs="Arial"/>
          <w:u w:val="single"/>
        </w:rPr>
        <w:t>PM_1a_MIRO-Clip1_Sandknappheit</w:t>
      </w:r>
      <w:r w:rsidR="005836E7" w:rsidRPr="005836E7">
        <w:rPr>
          <w:rFonts w:ascii="Arial" w:hAnsi="Arial" w:cs="Arial"/>
          <w:u w:val="single"/>
        </w:rPr>
        <w:t>:</w:t>
      </w:r>
      <w:r w:rsidR="005836E7">
        <w:rPr>
          <w:rFonts w:ascii="Arial" w:hAnsi="Arial" w:cs="Arial"/>
        </w:rPr>
        <w:t xml:space="preserve"> </w:t>
      </w:r>
      <w:r w:rsidR="00AF2D8A" w:rsidRPr="0001518E">
        <w:rPr>
          <w:rFonts w:ascii="Arial" w:hAnsi="Arial" w:cs="Arial"/>
          <w:b/>
          <w:bCs/>
          <w:sz w:val="24"/>
          <w:szCs w:val="24"/>
        </w:rPr>
        <w:t xml:space="preserve">Über die Mediathek sowie den eingebauten </w:t>
      </w:r>
      <w:proofErr w:type="spellStart"/>
      <w:r w:rsidR="00AF2D8A" w:rsidRPr="0001518E">
        <w:rPr>
          <w:rFonts w:ascii="Arial" w:hAnsi="Arial" w:cs="Arial"/>
          <w:b/>
          <w:bCs/>
          <w:sz w:val="24"/>
          <w:szCs w:val="24"/>
        </w:rPr>
        <w:t>Youtube</w:t>
      </w:r>
      <w:proofErr w:type="spellEnd"/>
      <w:r w:rsidR="00AF2D8A" w:rsidRPr="0001518E">
        <w:rPr>
          <w:rFonts w:ascii="Arial" w:hAnsi="Arial" w:cs="Arial"/>
          <w:b/>
          <w:bCs/>
          <w:sz w:val="24"/>
          <w:szCs w:val="24"/>
        </w:rPr>
        <w:t xml:space="preserve">-Link auf der Seite des Bundesverbandes </w:t>
      </w:r>
      <w:hyperlink r:id="rId13" w:history="1">
        <w:r w:rsidR="00AF2D8A" w:rsidRPr="0001518E">
          <w:rPr>
            <w:rStyle w:val="Hyperlink"/>
            <w:rFonts w:ascii="Arial" w:hAnsi="Arial" w:cs="Arial"/>
            <w:b/>
            <w:bCs/>
            <w:sz w:val="24"/>
            <w:szCs w:val="24"/>
          </w:rPr>
          <w:t>www.bv-miro.org</w:t>
        </w:r>
      </w:hyperlink>
      <w:r w:rsidR="00AF2D8A" w:rsidRPr="0001518E">
        <w:rPr>
          <w:rFonts w:ascii="Arial" w:hAnsi="Arial" w:cs="Arial"/>
          <w:b/>
          <w:bCs/>
          <w:sz w:val="24"/>
          <w:szCs w:val="24"/>
        </w:rPr>
        <w:t xml:space="preserve"> geht es ohne Umwege zu</w:t>
      </w:r>
      <w:r w:rsidR="00AF2D8A">
        <w:rPr>
          <w:rFonts w:ascii="Arial" w:hAnsi="Arial" w:cs="Arial"/>
          <w:b/>
          <w:bCs/>
          <w:sz w:val="24"/>
          <w:szCs w:val="24"/>
        </w:rPr>
        <w:t>r unterhaltsamen und beeindruckend illustrierten Aufklärung</w:t>
      </w:r>
      <w:r w:rsidR="00AF2D8A" w:rsidRPr="0001518E">
        <w:rPr>
          <w:rFonts w:ascii="Arial" w:hAnsi="Arial" w:cs="Arial"/>
          <w:b/>
          <w:bCs/>
          <w:sz w:val="24"/>
          <w:szCs w:val="24"/>
        </w:rPr>
        <w:t>.</w:t>
      </w:r>
    </w:p>
    <w:p w14:paraId="6D7C803C" w14:textId="5E00877B" w:rsidR="00930C03" w:rsidRPr="00AF2D8A" w:rsidRDefault="00AF2D8A" w:rsidP="00AF2D8A">
      <w:pPr>
        <w:spacing w:line="312" w:lineRule="auto"/>
        <w:rPr>
          <w:rFonts w:ascii="Arial" w:hAnsi="Arial" w:cs="Arial"/>
        </w:rPr>
      </w:pPr>
      <w:r>
        <w:rPr>
          <w:rFonts w:ascii="Arial" w:hAnsi="Arial" w:cs="Arial"/>
        </w:rPr>
        <w:t>Screenshot: MIRO/SE Mielke</w:t>
      </w:r>
    </w:p>
    <w:sectPr w:rsidR="00930C03" w:rsidRPr="00AF2D8A">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71804" w14:textId="77777777" w:rsidR="00732917" w:rsidRDefault="00732917">
      <w:pPr>
        <w:spacing w:after="0" w:line="240" w:lineRule="auto"/>
      </w:pPr>
      <w:r>
        <w:separator/>
      </w:r>
    </w:p>
  </w:endnote>
  <w:endnote w:type="continuationSeparator" w:id="0">
    <w:p w14:paraId="229E0228" w14:textId="77777777" w:rsidR="00732917" w:rsidRDefault="00732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26E66" w14:textId="77777777" w:rsidR="00FC0EC6" w:rsidRDefault="007329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E48B3" w14:textId="77777777" w:rsidR="00FC0EC6" w:rsidRDefault="0073291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D3604" w14:textId="77777777" w:rsidR="00FC0EC6" w:rsidRDefault="007329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8E828" w14:textId="77777777" w:rsidR="00732917" w:rsidRDefault="00732917">
      <w:pPr>
        <w:spacing w:after="0" w:line="240" w:lineRule="auto"/>
      </w:pPr>
      <w:r>
        <w:separator/>
      </w:r>
    </w:p>
  </w:footnote>
  <w:footnote w:type="continuationSeparator" w:id="0">
    <w:p w14:paraId="76B916D8" w14:textId="77777777" w:rsidR="00732917" w:rsidRDefault="00732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C35A1" w14:textId="77777777" w:rsidR="00FC0EC6" w:rsidRDefault="00732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DA681" w14:textId="21D91ED7" w:rsidR="00FC0EC6" w:rsidRDefault="0073291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41A61" w14:textId="77777777" w:rsidR="00FC0EC6" w:rsidRDefault="0073291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8B"/>
    <w:rsid w:val="000E6C54"/>
    <w:rsid w:val="001226D7"/>
    <w:rsid w:val="0016422C"/>
    <w:rsid w:val="001936B0"/>
    <w:rsid w:val="001C0C1B"/>
    <w:rsid w:val="002261D5"/>
    <w:rsid w:val="00417ED7"/>
    <w:rsid w:val="004927B7"/>
    <w:rsid w:val="005836E7"/>
    <w:rsid w:val="00732917"/>
    <w:rsid w:val="0082138B"/>
    <w:rsid w:val="00836361"/>
    <w:rsid w:val="00851760"/>
    <w:rsid w:val="008545A6"/>
    <w:rsid w:val="00854BF7"/>
    <w:rsid w:val="00885273"/>
    <w:rsid w:val="008F7630"/>
    <w:rsid w:val="00930C03"/>
    <w:rsid w:val="00A50EC0"/>
    <w:rsid w:val="00A616C0"/>
    <w:rsid w:val="00AF23B5"/>
    <w:rsid w:val="00AF2D8A"/>
    <w:rsid w:val="00C22307"/>
    <w:rsid w:val="00C74AA7"/>
    <w:rsid w:val="00CA248A"/>
    <w:rsid w:val="00CA4F42"/>
    <w:rsid w:val="00CE3508"/>
    <w:rsid w:val="00F363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6089E"/>
  <w15:chartTrackingRefBased/>
  <w15:docId w15:val="{3FF9FE19-0A87-486B-8AB9-64FAE965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138B"/>
  </w:style>
  <w:style w:type="paragraph" w:styleId="berschrift1">
    <w:name w:val="heading 1"/>
    <w:basedOn w:val="Standard"/>
    <w:link w:val="berschrift1Zchn"/>
    <w:uiPriority w:val="9"/>
    <w:qFormat/>
    <w:rsid w:val="00AF2D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213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138B"/>
  </w:style>
  <w:style w:type="paragraph" w:styleId="Fuzeile">
    <w:name w:val="footer"/>
    <w:basedOn w:val="Standard"/>
    <w:link w:val="FuzeileZchn"/>
    <w:uiPriority w:val="99"/>
    <w:unhideWhenUsed/>
    <w:rsid w:val="008213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138B"/>
  </w:style>
  <w:style w:type="character" w:styleId="Hyperlink">
    <w:name w:val="Hyperlink"/>
    <w:basedOn w:val="Absatz-Standardschriftart"/>
    <w:uiPriority w:val="99"/>
    <w:unhideWhenUsed/>
    <w:rsid w:val="008545A6"/>
    <w:rPr>
      <w:color w:val="0563C1" w:themeColor="hyperlink"/>
      <w:u w:val="single"/>
    </w:rPr>
  </w:style>
  <w:style w:type="character" w:styleId="NichtaufgelsteErwhnung">
    <w:name w:val="Unresolved Mention"/>
    <w:basedOn w:val="Absatz-Standardschriftart"/>
    <w:uiPriority w:val="99"/>
    <w:semiHidden/>
    <w:unhideWhenUsed/>
    <w:rsid w:val="008545A6"/>
    <w:rPr>
      <w:color w:val="605E5C"/>
      <w:shd w:val="clear" w:color="auto" w:fill="E1DFDD"/>
    </w:rPr>
  </w:style>
  <w:style w:type="paragraph" w:customStyle="1" w:styleId="Textkrper21">
    <w:name w:val="Textkörper 21"/>
    <w:basedOn w:val="Standard"/>
    <w:rsid w:val="008545A6"/>
    <w:pPr>
      <w:tabs>
        <w:tab w:val="left" w:pos="9072"/>
      </w:tabs>
      <w:spacing w:after="0" w:line="320" w:lineRule="exact"/>
      <w:ind w:right="2268"/>
    </w:pPr>
    <w:rPr>
      <w:rFonts w:ascii="Arial" w:eastAsia="Times New Roman" w:hAnsi="Arial" w:cs="Times New Roman"/>
      <w:sz w:val="24"/>
      <w:szCs w:val="20"/>
      <w:lang w:eastAsia="de-DE"/>
    </w:rPr>
  </w:style>
  <w:style w:type="paragraph" w:styleId="StandardWeb">
    <w:name w:val="Normal (Web)"/>
    <w:basedOn w:val="Standard"/>
    <w:uiPriority w:val="99"/>
    <w:unhideWhenUsed/>
    <w:rsid w:val="008545A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AF2D8A"/>
    <w:rPr>
      <w:rFonts w:ascii="Times New Roman" w:eastAsia="Times New Roman" w:hAnsi="Times New Roman" w:cs="Times New Roman"/>
      <w:b/>
      <w:bCs/>
      <w:kern w:val="36"/>
      <w:sz w:val="48"/>
      <w:szCs w:val="48"/>
      <w:lang w:eastAsia="de-DE"/>
    </w:rPr>
  </w:style>
  <w:style w:type="paragraph" w:styleId="NurText">
    <w:name w:val="Plain Text"/>
    <w:basedOn w:val="Standard"/>
    <w:link w:val="NurTextZchn"/>
    <w:uiPriority w:val="99"/>
    <w:unhideWhenUsed/>
    <w:rsid w:val="00AF2D8A"/>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AF2D8A"/>
    <w:rPr>
      <w:rFonts w:ascii="Consolas" w:hAnsi="Consolas"/>
      <w:sz w:val="21"/>
      <w:szCs w:val="21"/>
    </w:rPr>
  </w:style>
  <w:style w:type="character" w:styleId="BesuchterLink">
    <w:name w:val="FollowedHyperlink"/>
    <w:basedOn w:val="Absatz-Standardschriftart"/>
    <w:uiPriority w:val="99"/>
    <w:semiHidden/>
    <w:unhideWhenUsed/>
    <w:rsid w:val="00417E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nQHLHQKYTQM" TargetMode="External"/><Relationship Id="rId13" Type="http://schemas.openxmlformats.org/officeDocument/2006/relationships/hyperlink" Target="http://www.bv-miro.org"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youtu.be/nQHLHQKYTQM" TargetMode="External"/><Relationship Id="rId12" Type="http://schemas.openxmlformats.org/officeDocument/2006/relationships/hyperlink" Target="mailto:schulz@bv-miro.org"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funk@bv-miro.org"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bv-miro.org"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twitter.com/bv_miro"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3816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Schulz</dc:creator>
  <cp:keywords/>
  <dc:description/>
  <cp:lastModifiedBy>Gabriela Schulz</cp:lastModifiedBy>
  <cp:revision>2</cp:revision>
  <dcterms:created xsi:type="dcterms:W3CDTF">2021-02-19T14:26:00Z</dcterms:created>
  <dcterms:modified xsi:type="dcterms:W3CDTF">2021-02-19T14:26:00Z</dcterms:modified>
</cp:coreProperties>
</file>