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96" w:rsidRDefault="00E508BA" w:rsidP="00B70F65">
      <w:pPr>
        <w:spacing w:after="0" w:line="360" w:lineRule="auto"/>
        <w:jc w:val="right"/>
      </w:pPr>
      <w:r>
        <w:rPr>
          <w:noProof/>
          <w:lang w:eastAsia="de-DE"/>
        </w:rPr>
        <w:drawing>
          <wp:inline distT="0" distB="0" distL="0" distR="0">
            <wp:extent cx="1822450" cy="6223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2450" cy="622300"/>
                    </a:xfrm>
                    <a:prstGeom prst="rect">
                      <a:avLst/>
                    </a:prstGeom>
                    <a:noFill/>
                    <a:ln>
                      <a:noFill/>
                    </a:ln>
                  </pic:spPr>
                </pic:pic>
              </a:graphicData>
            </a:graphic>
          </wp:inline>
        </w:drawing>
      </w:r>
    </w:p>
    <w:p w:rsidR="000F64AD" w:rsidRDefault="00BD7E50" w:rsidP="00B70F65">
      <w:pPr>
        <w:spacing w:after="0" w:line="360" w:lineRule="auto"/>
        <w:rPr>
          <w:rFonts w:ascii="Arial" w:hAnsi="Arial" w:cs="Arial"/>
          <w:u w:val="single"/>
        </w:rPr>
      </w:pPr>
      <w:r>
        <w:rPr>
          <w:rFonts w:ascii="Arial" w:hAnsi="Arial" w:cs="Arial"/>
          <w:u w:val="single"/>
        </w:rPr>
        <w:t xml:space="preserve">Pressemitteilung </w:t>
      </w:r>
      <w:r w:rsidR="002E006A">
        <w:rPr>
          <w:rFonts w:ascii="Arial" w:hAnsi="Arial" w:cs="Arial"/>
          <w:u w:val="single"/>
        </w:rPr>
        <w:t>0</w:t>
      </w:r>
      <w:r w:rsidR="00B70F65">
        <w:rPr>
          <w:rFonts w:ascii="Arial" w:hAnsi="Arial" w:cs="Arial"/>
          <w:u w:val="single"/>
        </w:rPr>
        <w:t>8</w:t>
      </w:r>
      <w:r w:rsidR="00600E4D">
        <w:rPr>
          <w:rFonts w:ascii="Arial" w:hAnsi="Arial" w:cs="Arial"/>
          <w:u w:val="single"/>
        </w:rPr>
        <w:t>/20</w:t>
      </w:r>
      <w:r w:rsidR="00543DA3">
        <w:rPr>
          <w:rFonts w:ascii="Arial" w:hAnsi="Arial" w:cs="Arial"/>
          <w:u w:val="single"/>
        </w:rPr>
        <w:t>20</w:t>
      </w:r>
    </w:p>
    <w:p w:rsidR="00F01E0F" w:rsidRPr="002D2F15" w:rsidRDefault="00F01E0F" w:rsidP="00B70F65">
      <w:pPr>
        <w:spacing w:after="0" w:line="360" w:lineRule="auto"/>
        <w:rPr>
          <w:rFonts w:ascii="Arial Narrow" w:hAnsi="Arial Narrow"/>
          <w:sz w:val="24"/>
          <w:szCs w:val="24"/>
        </w:rPr>
      </w:pPr>
    </w:p>
    <w:p w:rsidR="00B70F65" w:rsidRPr="00B70F65" w:rsidRDefault="00B70F65" w:rsidP="00B70F65">
      <w:pPr>
        <w:spacing w:after="0" w:line="360" w:lineRule="auto"/>
        <w:rPr>
          <w:rFonts w:ascii="Arial" w:hAnsi="Arial" w:cs="Arial"/>
          <w:b/>
          <w:bCs/>
        </w:rPr>
      </w:pPr>
      <w:r w:rsidRPr="00B70F65">
        <w:rPr>
          <w:rFonts w:ascii="Arial" w:hAnsi="Arial" w:cs="Arial"/>
          <w:b/>
          <w:bCs/>
        </w:rPr>
        <w:t>Kann Holz eine Alternative zu mineralischen Baustoffen sein?</w:t>
      </w:r>
    </w:p>
    <w:p w:rsidR="00B70F65" w:rsidRPr="00A46DE8" w:rsidRDefault="00B70F65" w:rsidP="00B70F65">
      <w:pPr>
        <w:pBdr>
          <w:bottom w:val="single" w:sz="6" w:space="1" w:color="auto"/>
        </w:pBdr>
        <w:spacing w:after="0" w:line="360" w:lineRule="auto"/>
        <w:rPr>
          <w:rFonts w:ascii="Arial" w:hAnsi="Arial" w:cs="Arial"/>
          <w:b/>
          <w:bCs/>
          <w:sz w:val="36"/>
          <w:szCs w:val="36"/>
        </w:rPr>
      </w:pPr>
      <w:r w:rsidRPr="00A46DE8">
        <w:rPr>
          <w:rFonts w:ascii="Arial" w:hAnsi="Arial" w:cs="Arial"/>
          <w:b/>
          <w:bCs/>
          <w:sz w:val="36"/>
          <w:szCs w:val="36"/>
        </w:rPr>
        <w:t>MIRO unterstützt Forderung nach Technologieoffenheit und Wettbewerbsgleichheit</w:t>
      </w:r>
    </w:p>
    <w:p w:rsidR="00B70F65" w:rsidRDefault="00B70F65" w:rsidP="00B70F65">
      <w:pPr>
        <w:spacing w:after="0"/>
        <w:rPr>
          <w:rFonts w:ascii="Arial" w:hAnsi="Arial" w:cs="Arial"/>
        </w:rPr>
      </w:pPr>
    </w:p>
    <w:p w:rsidR="00B70F65" w:rsidRPr="00B70F65" w:rsidRDefault="00B70F65" w:rsidP="00B70F65">
      <w:pPr>
        <w:spacing w:after="0"/>
        <w:rPr>
          <w:rFonts w:ascii="Arial" w:hAnsi="Arial" w:cs="Arial"/>
          <w:b/>
          <w:bCs/>
          <w:sz w:val="20"/>
          <w:szCs w:val="20"/>
        </w:rPr>
      </w:pPr>
      <w:r w:rsidRPr="00B70F65">
        <w:rPr>
          <w:rFonts w:ascii="Arial" w:hAnsi="Arial" w:cs="Arial"/>
          <w:sz w:val="20"/>
          <w:szCs w:val="20"/>
        </w:rPr>
        <w:t>September 2020:</w:t>
      </w:r>
      <w:r w:rsidRPr="00B70F65">
        <w:rPr>
          <w:rFonts w:ascii="Arial" w:hAnsi="Arial" w:cs="Arial"/>
          <w:b/>
          <w:bCs/>
          <w:sz w:val="20"/>
          <w:szCs w:val="20"/>
        </w:rPr>
        <w:t xml:space="preserve"> In einem „Positionspapier für Wettbewerbsgleichheit und Technologieoffenheit in der Bauwirtschaft“ fordern 30 Verbände und Institutionen der Bau- und Baustoffwirtschaft Fairness im Wettbewerb aller unterschiedlichen Baustoffe im Hochbau. Es kann nicht sein, ausschließlich eine Baustoffart über spezielle Förderungen oder sogar Quoten auf eine Weise zu privilegieren, die im Ergebnis durch gezielte staatliche Wettbewerbsverzerrung zu einer Schieflage führt.</w:t>
      </w:r>
    </w:p>
    <w:p w:rsidR="00B70F65" w:rsidRPr="00B70F65" w:rsidRDefault="00B70F65" w:rsidP="00B70F65">
      <w:pPr>
        <w:pStyle w:val="sprung"/>
        <w:spacing w:before="0" w:beforeAutospacing="0" w:after="0" w:afterAutospacing="0" w:line="360" w:lineRule="auto"/>
        <w:rPr>
          <w:rFonts w:ascii="Calibri" w:hAnsi="Calibri"/>
          <w:sz w:val="20"/>
          <w:szCs w:val="20"/>
        </w:rPr>
      </w:pPr>
    </w:p>
    <w:p w:rsidR="00B70F65" w:rsidRPr="00B70F65" w:rsidRDefault="00B70F65" w:rsidP="00B70F65">
      <w:pPr>
        <w:pStyle w:val="sprung"/>
        <w:spacing w:before="0" w:beforeAutospacing="0" w:after="0" w:afterAutospacing="0" w:line="360" w:lineRule="auto"/>
        <w:rPr>
          <w:rFonts w:ascii="Arial" w:hAnsi="Arial" w:cs="Arial"/>
          <w:sz w:val="20"/>
          <w:szCs w:val="20"/>
        </w:rPr>
      </w:pPr>
      <w:r w:rsidRPr="00B70F65">
        <w:rPr>
          <w:rFonts w:ascii="Arial" w:hAnsi="Arial" w:cs="Arial"/>
          <w:sz w:val="20"/>
          <w:szCs w:val="20"/>
        </w:rPr>
        <w:t>Vom 24. bis 25. September 2020 findet in Weimar die nächste Bauministerkonferenz statt, die unter anderem eine weitere Förderung des Holzbaus bis hin zu einer festen „Holzquote“ beschließen könnte. Zahlreiche Verbände und Organisationen der mineralischen Roh- und Baustoffindustrie haben dazu unter Federführung der Deutschen Gesellschaft für Mauerwerks- und Wohnungsbau (</w:t>
      </w:r>
      <w:proofErr w:type="spellStart"/>
      <w:r w:rsidRPr="00B70F65">
        <w:rPr>
          <w:rFonts w:ascii="Arial" w:hAnsi="Arial" w:cs="Arial"/>
          <w:sz w:val="20"/>
          <w:szCs w:val="20"/>
        </w:rPr>
        <w:t>DGfM</w:t>
      </w:r>
      <w:proofErr w:type="spellEnd"/>
      <w:r w:rsidRPr="00B70F65">
        <w:rPr>
          <w:rFonts w:ascii="Arial" w:hAnsi="Arial" w:cs="Arial"/>
          <w:sz w:val="20"/>
          <w:szCs w:val="20"/>
        </w:rPr>
        <w:t>) ein auch vom Bundesverband Mineralische Rohstoffe (MIRO) mitgezeichnetes Positionspapier als Gegengewicht zur Holzoffensive auf den Weg gebracht. „Vor einer solch weitreichenden Entscheidung müssen die Argumente und Vorteile aller Baustoffsparten substanziell bewertet werden! Ebenso wichtig ist eine Folgenabschätzung. Sie muss sich den Kosten widmen, die heimische Rohstoffverfügbarkeit betrachten sowie gemittelte Transportdistanzen und Recyclingfähigkeit vergleichen“, fordert Susanne Funk, Geschäftsführerin des Bundesverbandes Mineralische Rohstoffe e.V.</w:t>
      </w:r>
    </w:p>
    <w:p w:rsidR="00B70F65" w:rsidRPr="00B70F65" w:rsidRDefault="00B70F65" w:rsidP="00B70F65">
      <w:pPr>
        <w:pStyle w:val="sprung"/>
        <w:spacing w:before="0" w:beforeAutospacing="0" w:after="0" w:afterAutospacing="0" w:line="360" w:lineRule="auto"/>
        <w:rPr>
          <w:rFonts w:ascii="Arial" w:hAnsi="Arial" w:cs="Arial"/>
          <w:sz w:val="20"/>
          <w:szCs w:val="20"/>
        </w:rPr>
      </w:pPr>
    </w:p>
    <w:p w:rsidR="00B70F65" w:rsidRPr="00B70F65" w:rsidRDefault="00B70F65" w:rsidP="00B70F65">
      <w:pPr>
        <w:pStyle w:val="sprung"/>
        <w:spacing w:before="0" w:beforeAutospacing="0" w:after="0" w:afterAutospacing="0" w:line="360" w:lineRule="auto"/>
        <w:rPr>
          <w:rFonts w:ascii="Arial" w:hAnsi="Arial" w:cs="Arial"/>
          <w:b/>
          <w:bCs/>
          <w:sz w:val="20"/>
          <w:szCs w:val="20"/>
        </w:rPr>
      </w:pPr>
      <w:r w:rsidRPr="00B70F65">
        <w:rPr>
          <w:rFonts w:ascii="Arial" w:hAnsi="Arial" w:cs="Arial"/>
          <w:b/>
          <w:bCs/>
          <w:sz w:val="20"/>
          <w:szCs w:val="20"/>
        </w:rPr>
        <w:t>Faire Bewertung statt verzerrender Förderung</w:t>
      </w:r>
    </w:p>
    <w:p w:rsidR="00B70F65" w:rsidRPr="00B70F65" w:rsidRDefault="00B70F65" w:rsidP="00B70F65">
      <w:pPr>
        <w:spacing w:after="0" w:line="360" w:lineRule="auto"/>
        <w:rPr>
          <w:rFonts w:ascii="Arial" w:hAnsi="Arial" w:cs="Arial"/>
          <w:sz w:val="20"/>
          <w:szCs w:val="20"/>
        </w:rPr>
      </w:pPr>
      <w:r w:rsidRPr="00B70F65">
        <w:rPr>
          <w:rFonts w:ascii="Arial" w:hAnsi="Arial" w:cs="Arial"/>
          <w:sz w:val="20"/>
          <w:szCs w:val="20"/>
        </w:rPr>
        <w:t xml:space="preserve">Bereits jetzt schreiben manche Städte und Kommunen öffentliche Bauten nur noch in Holzbauweise aus und legen zum Teil dahingehende Förderprogramme auf. Falls nun zusätzlich, wie es die Verbände der Holzwirtschaft auf Bundes- und Länderebene fordern, für alle Gebäude Holzbauquoten in der Größenordnung von 30 Prozent bis 2030 und 50 Prozent bis 2050 inklusive einer umfassenden Förderung durch die Politik festgeschrieben werden sollten, hat das für den Hochbau und die Bauwirtschaft drastische Konsequenzen. Ein Eingriff dieser Art wäre nichts weniger als staatlich initiierte Wettbewerbsverzerrung. </w:t>
      </w:r>
    </w:p>
    <w:p w:rsidR="00B70F65" w:rsidRPr="00B70F65" w:rsidRDefault="00B70F65" w:rsidP="00B70F65">
      <w:pPr>
        <w:spacing w:after="0" w:line="360" w:lineRule="auto"/>
        <w:rPr>
          <w:rFonts w:ascii="Arial" w:hAnsi="Arial" w:cs="Arial"/>
          <w:sz w:val="20"/>
          <w:szCs w:val="20"/>
        </w:rPr>
      </w:pPr>
      <w:r w:rsidRPr="00B70F65">
        <w:rPr>
          <w:rFonts w:ascii="Arial" w:hAnsi="Arial" w:cs="Arial"/>
          <w:sz w:val="20"/>
          <w:szCs w:val="20"/>
        </w:rPr>
        <w:t xml:space="preserve">Bislang werden Wohn- und Nichtwohnbauten in allen deutschen Bundesländern überwiegend in Massivbauweise aus Beton und Mauerwerksbaustoffen errichtet. Je nach Lage und Eignung trägt der Holzbau ebenfalls seinen Teil zur Lösung der Wohnraumfrage bei. Massivbau und Holzbau ergänzen sich sinnvoll. Außerdem ist das „reine Holzhaus“ ebenso eine Illusion, wie das „reine Stein- bzw. Massivhaus“. Nach guter fachlicher Praxis braucht das Holzhaus ein massives Fundament aus mineralischen Baustoffen – während das Massivhaus Holz für den Dachstuhl braucht usw. Letztlich sind </w:t>
      </w:r>
      <w:r w:rsidRPr="00B70F65">
        <w:rPr>
          <w:rFonts w:ascii="Arial" w:hAnsi="Arial" w:cs="Arial"/>
          <w:sz w:val="20"/>
          <w:szCs w:val="20"/>
        </w:rPr>
        <w:lastRenderedPageBreak/>
        <w:t xml:space="preserve">alle Gebäude heute schon Hybridbauten, was das sinnvolle Miteinander der verschiedenen Baustoffe verdeutlicht. </w:t>
      </w:r>
    </w:p>
    <w:p w:rsidR="00B70F65" w:rsidRPr="00B70F65" w:rsidRDefault="00B70F65" w:rsidP="00B70F65">
      <w:pPr>
        <w:spacing w:after="0" w:line="360" w:lineRule="auto"/>
        <w:rPr>
          <w:rFonts w:ascii="Arial" w:hAnsi="Arial" w:cs="Arial"/>
          <w:sz w:val="20"/>
          <w:szCs w:val="20"/>
        </w:rPr>
      </w:pPr>
      <w:r w:rsidRPr="00B70F65">
        <w:rPr>
          <w:rFonts w:ascii="Arial" w:hAnsi="Arial" w:cs="Arial"/>
          <w:sz w:val="20"/>
          <w:szCs w:val="20"/>
        </w:rPr>
        <w:t xml:space="preserve">Im „Nachhaltigkeitszeitalter“, das wir gerade durchlaufen, ist es freilich normal, Bestehendes zu prüfen. Dabei sollten auf die Fragen „Was spricht für Holz, was spricht für mineralische Roh- und Baustoffe?“ gründlich und ehrlich recherchierte Antworten folgen. </w:t>
      </w:r>
    </w:p>
    <w:p w:rsidR="00B70F65" w:rsidRPr="00B70F65" w:rsidRDefault="00B70F65" w:rsidP="00B70F65">
      <w:pPr>
        <w:spacing w:after="0" w:line="360" w:lineRule="auto"/>
        <w:rPr>
          <w:rFonts w:ascii="Arial" w:hAnsi="Arial" w:cs="Arial"/>
          <w:sz w:val="20"/>
          <w:szCs w:val="20"/>
        </w:rPr>
      </w:pPr>
    </w:p>
    <w:p w:rsidR="00B70F65" w:rsidRPr="00B70F65" w:rsidRDefault="00B70F65" w:rsidP="00B70F65">
      <w:pPr>
        <w:spacing w:after="0" w:line="360" w:lineRule="auto"/>
        <w:rPr>
          <w:rFonts w:ascii="Arial" w:hAnsi="Arial" w:cs="Arial"/>
          <w:b/>
          <w:bCs/>
          <w:sz w:val="20"/>
          <w:szCs w:val="20"/>
        </w:rPr>
      </w:pPr>
      <w:r w:rsidRPr="00B70F65">
        <w:rPr>
          <w:rFonts w:ascii="Arial" w:hAnsi="Arial" w:cs="Arial"/>
          <w:b/>
          <w:bCs/>
          <w:sz w:val="20"/>
          <w:szCs w:val="20"/>
        </w:rPr>
        <w:t>Ein Check im Detail und im Ganzen</w:t>
      </w:r>
    </w:p>
    <w:p w:rsidR="00B70F65" w:rsidRPr="00B70F65" w:rsidRDefault="00B70F65" w:rsidP="00B70F65">
      <w:pPr>
        <w:spacing w:after="0" w:line="360" w:lineRule="auto"/>
        <w:rPr>
          <w:rFonts w:ascii="Arial" w:hAnsi="Arial" w:cs="Arial"/>
          <w:sz w:val="20"/>
          <w:szCs w:val="20"/>
          <w:u w:val="single"/>
        </w:rPr>
      </w:pPr>
      <w:r w:rsidRPr="00B70F65">
        <w:rPr>
          <w:rFonts w:ascii="Arial" w:hAnsi="Arial" w:cs="Arial"/>
          <w:sz w:val="20"/>
          <w:szCs w:val="20"/>
          <w:u w:val="single"/>
        </w:rPr>
        <w:t>Transportentfernungen</w:t>
      </w:r>
    </w:p>
    <w:p w:rsidR="00B70F65" w:rsidRPr="00B70F65" w:rsidRDefault="00B70F65" w:rsidP="00B70F65">
      <w:pPr>
        <w:spacing w:after="0" w:line="360" w:lineRule="auto"/>
        <w:rPr>
          <w:rFonts w:ascii="Arial" w:hAnsi="Arial" w:cs="Arial"/>
          <w:sz w:val="20"/>
          <w:szCs w:val="20"/>
        </w:rPr>
      </w:pPr>
      <w:r w:rsidRPr="00B70F65">
        <w:rPr>
          <w:rFonts w:ascii="Arial" w:hAnsi="Arial" w:cs="Arial"/>
          <w:sz w:val="20"/>
          <w:szCs w:val="20"/>
        </w:rPr>
        <w:t>Die Ökobilanz von Holz gilt als uneingeschränkt vorteilhaft. Das stimmt insbesondere dann, wenn etwa ein Blockbohlenhaus aus Bäumen von Wäldchen um die Ecke gebaut werden soll. Genau diese Möglichkeit besteht großräumig aber nicht. Zwar ist Deutschland etwa zu einem Drittel von Wald bedeckt, doch zum Bauen ist vor allem Nadelholz gefragt. Infolge des forstpolitischen Zieles, mehr standortgerechte, strukturreiche Mischwälder zu entwickeln, sinkt der</w:t>
      </w:r>
      <w:r w:rsidRPr="00B70F65">
        <w:rPr>
          <w:sz w:val="20"/>
          <w:szCs w:val="20"/>
        </w:rPr>
        <w:t xml:space="preserve"> </w:t>
      </w:r>
      <w:r w:rsidRPr="00B70F65">
        <w:rPr>
          <w:rFonts w:ascii="Arial" w:hAnsi="Arial" w:cs="Arial"/>
          <w:sz w:val="20"/>
          <w:szCs w:val="20"/>
        </w:rPr>
        <w:t>Nadelholzanteil gegenüber dem Laubholz seit Jahren. Unabhängig davon ist Deutschland wegen gestiegener Nachfrage längst zu einem Importland für Holz geworden. Daran ändert auch das große Holzangebot nichts, das kurzfristig auf Grund der Borkenkäferplage auf den Markt kommt. Im Export-Import-Vergleich wurden bereits 2008 über 5 Mio. m³ mehr ein- als ausgeführt (siehe WWF-Studie „illegaler Holzeinschlag und Deutschland – eine Analyse der Außenhandelsdaten“). Eine bedarfsdeckende heimische Verfügbarkeit ist anders als bei mineralischen Baurohstoffen demnach nicht mehr gegeben. Selbst Holz, das aus Deutschland verfügbar gemacht werden kann, legt im Schnitt 175 km Transportstrecke zurück. Als Importprodukt absolviert es gar durchschnittlich 950 km – und das überwiegend per Lkw. Zum Vergleich: Die Transportentfernung heimischer Sande, Kiese, Schotter und Splitte für die mineralische Baustoffproduktion beträgt im Schnitt 35 km. Zusammengefasst ist beim Holz also ein Verfügbarkeitsproblem aus heimischen Quellen zu bemängeln.</w:t>
      </w:r>
    </w:p>
    <w:p w:rsidR="00B70F65" w:rsidRPr="00B70F65" w:rsidRDefault="00B70F65" w:rsidP="00B70F65">
      <w:pPr>
        <w:spacing w:after="0" w:line="360" w:lineRule="auto"/>
        <w:rPr>
          <w:rFonts w:ascii="Arial" w:hAnsi="Arial" w:cs="Arial"/>
          <w:sz w:val="20"/>
          <w:szCs w:val="20"/>
        </w:rPr>
      </w:pPr>
    </w:p>
    <w:p w:rsidR="00B70F65" w:rsidRPr="00B70F65" w:rsidRDefault="00B70F65" w:rsidP="00B70F65">
      <w:pPr>
        <w:spacing w:after="0" w:line="360" w:lineRule="auto"/>
        <w:rPr>
          <w:rFonts w:ascii="Arial" w:hAnsi="Arial" w:cs="Arial"/>
          <w:sz w:val="20"/>
          <w:szCs w:val="20"/>
          <w:u w:val="single"/>
        </w:rPr>
      </w:pPr>
      <w:r w:rsidRPr="00B70F65">
        <w:rPr>
          <w:rFonts w:ascii="Arial" w:hAnsi="Arial" w:cs="Arial"/>
          <w:sz w:val="20"/>
          <w:szCs w:val="20"/>
          <w:u w:val="single"/>
        </w:rPr>
        <w:t>Klima, CO</w:t>
      </w:r>
      <w:r w:rsidRPr="00B70F65">
        <w:rPr>
          <w:rFonts w:ascii="Arial" w:hAnsi="Arial" w:cs="Arial"/>
          <w:sz w:val="20"/>
          <w:szCs w:val="20"/>
          <w:u w:val="single"/>
          <w:vertAlign w:val="subscript"/>
        </w:rPr>
        <w:t>2</w:t>
      </w:r>
    </w:p>
    <w:p w:rsidR="00B70F65" w:rsidRPr="00B70F65" w:rsidRDefault="00B70F65" w:rsidP="00B70F65">
      <w:pPr>
        <w:spacing w:after="0" w:line="360" w:lineRule="auto"/>
        <w:rPr>
          <w:rFonts w:ascii="Arial" w:hAnsi="Arial" w:cs="Arial"/>
          <w:sz w:val="20"/>
          <w:szCs w:val="20"/>
        </w:rPr>
      </w:pPr>
      <w:r w:rsidRPr="00B70F65">
        <w:rPr>
          <w:rFonts w:ascii="Arial" w:hAnsi="Arial" w:cs="Arial"/>
          <w:sz w:val="20"/>
          <w:szCs w:val="20"/>
        </w:rPr>
        <w:t>Was lässt Holz besonders „ökologisch“ erscheinen? Natürlich die Emotion, die sich damit verknüpft. Es fühlt sich warm an, hat CO</w:t>
      </w:r>
      <w:r w:rsidRPr="00B70F65">
        <w:rPr>
          <w:rFonts w:ascii="Arial" w:hAnsi="Arial" w:cs="Arial"/>
          <w:sz w:val="20"/>
          <w:szCs w:val="20"/>
          <w:vertAlign w:val="subscript"/>
        </w:rPr>
        <w:t>2</w:t>
      </w:r>
      <w:r w:rsidRPr="00B70F65">
        <w:rPr>
          <w:rFonts w:ascii="Arial" w:hAnsi="Arial" w:cs="Arial"/>
          <w:sz w:val="20"/>
          <w:szCs w:val="20"/>
        </w:rPr>
        <w:t xml:space="preserve"> gespeichert und hält es fest. Bei der Produktion von Massivbaustoffen wird derzeit verfahrensbedingt noch CO</w:t>
      </w:r>
      <w:r w:rsidRPr="00B70F65">
        <w:rPr>
          <w:rFonts w:ascii="Arial" w:hAnsi="Arial" w:cs="Arial"/>
          <w:sz w:val="20"/>
          <w:szCs w:val="20"/>
          <w:vertAlign w:val="subscript"/>
        </w:rPr>
        <w:t>2</w:t>
      </w:r>
      <w:r w:rsidRPr="00B70F65">
        <w:rPr>
          <w:rFonts w:ascii="Arial" w:hAnsi="Arial" w:cs="Arial"/>
          <w:sz w:val="20"/>
          <w:szCs w:val="20"/>
        </w:rPr>
        <w:t xml:space="preserve"> frei. Allerdings rüstet sich die gesamte mineralische Roh- und Baustoffindustrie für eine CO</w:t>
      </w:r>
      <w:r w:rsidRPr="00B70F65">
        <w:rPr>
          <w:rFonts w:ascii="Arial" w:hAnsi="Arial" w:cs="Arial"/>
          <w:sz w:val="20"/>
          <w:szCs w:val="20"/>
          <w:vertAlign w:val="subscript"/>
        </w:rPr>
        <w:t>2</w:t>
      </w:r>
      <w:r w:rsidRPr="00B70F65">
        <w:rPr>
          <w:rFonts w:ascii="Arial" w:hAnsi="Arial" w:cs="Arial"/>
          <w:sz w:val="20"/>
          <w:szCs w:val="20"/>
        </w:rPr>
        <w:t>-neutrale Produktion bis zum Jahr 2050. CO</w:t>
      </w:r>
      <w:r w:rsidRPr="00B70F65">
        <w:rPr>
          <w:rFonts w:ascii="Arial" w:hAnsi="Arial" w:cs="Arial"/>
          <w:sz w:val="20"/>
          <w:szCs w:val="20"/>
          <w:vertAlign w:val="subscript"/>
        </w:rPr>
        <w:t>2</w:t>
      </w:r>
      <w:r w:rsidRPr="00B70F65">
        <w:rPr>
          <w:rFonts w:ascii="Arial" w:hAnsi="Arial" w:cs="Arial"/>
          <w:sz w:val="20"/>
          <w:szCs w:val="20"/>
        </w:rPr>
        <w:t>-neutral produzierte mineralische Baustoffe werden dafür sorgen, dass es zu einer neuen ökologischen Bewertung der entsprechenden Bauwerke kommt.</w:t>
      </w:r>
    </w:p>
    <w:p w:rsidR="00B70F65" w:rsidRPr="00B70F65" w:rsidRDefault="00B70F65" w:rsidP="00B70F65">
      <w:pPr>
        <w:spacing w:after="0" w:line="360" w:lineRule="auto"/>
        <w:rPr>
          <w:rFonts w:ascii="Arial" w:hAnsi="Arial" w:cs="Arial"/>
          <w:sz w:val="20"/>
          <w:szCs w:val="20"/>
        </w:rPr>
      </w:pPr>
      <w:r w:rsidRPr="00B70F65">
        <w:rPr>
          <w:rFonts w:ascii="Arial" w:hAnsi="Arial" w:cs="Arial"/>
          <w:sz w:val="20"/>
          <w:szCs w:val="20"/>
        </w:rPr>
        <w:t>Doch selbst unter der noch gegebenen CO</w:t>
      </w:r>
      <w:r w:rsidRPr="00B70F65">
        <w:rPr>
          <w:rFonts w:ascii="Arial" w:hAnsi="Arial" w:cs="Arial"/>
          <w:sz w:val="20"/>
          <w:szCs w:val="20"/>
          <w:vertAlign w:val="subscript"/>
        </w:rPr>
        <w:t>2</w:t>
      </w:r>
      <w:r w:rsidRPr="00B70F65">
        <w:rPr>
          <w:rFonts w:ascii="Arial" w:hAnsi="Arial" w:cs="Arial"/>
          <w:sz w:val="20"/>
          <w:szCs w:val="20"/>
        </w:rPr>
        <w:t xml:space="preserve">-Situation muss für eine ehrliche und vergleichbare Bewertung die gesamte Nutzungsdauer von Gebäuden herangezogen werden. Berechnungen der TU Darmstadt bei vergleichenden Untersuchungen zum Treibhauspotenzial und zum Primärenergieverbrauch von Holz- und Massivbauten haben ergeben, dass sich mit fortschreitender Nutzungsdauer die Ökobilanz zugunsten mineralischer Baustoffe verschiebt. Parität zwischen beiden Bauweisen stellt sich etwa nach 50 Jahren ein. Werden Gebäude aber 60, 80 oder mehr Jahre genutzt, dann setzen sich Massivbauweisen an die Spitze. Bei Gebäuden, die auf eine lange Lebensdauer ausgelegt sind, schneiden mineralische Baustoffe deshalb selbst unter strengsten Umweltgesichtspunkten positiver ab. </w:t>
      </w:r>
    </w:p>
    <w:p w:rsidR="00B70F65" w:rsidRPr="00B70F65" w:rsidRDefault="00B70F65" w:rsidP="00B70F65">
      <w:pPr>
        <w:spacing w:after="0" w:line="360" w:lineRule="auto"/>
        <w:rPr>
          <w:rFonts w:ascii="Arial" w:hAnsi="Arial" w:cs="Arial"/>
          <w:sz w:val="20"/>
          <w:szCs w:val="20"/>
        </w:rPr>
      </w:pPr>
    </w:p>
    <w:p w:rsidR="00B70F65" w:rsidRPr="00B70F65" w:rsidRDefault="00B70F65" w:rsidP="00B70F65">
      <w:pPr>
        <w:spacing w:after="0" w:line="360" w:lineRule="auto"/>
        <w:rPr>
          <w:rFonts w:ascii="Arial" w:hAnsi="Arial" w:cs="Arial"/>
          <w:sz w:val="20"/>
          <w:szCs w:val="20"/>
        </w:rPr>
      </w:pPr>
      <w:r w:rsidRPr="00B70F65">
        <w:rPr>
          <w:rFonts w:ascii="Arial" w:hAnsi="Arial" w:cs="Arial"/>
          <w:sz w:val="20"/>
          <w:szCs w:val="20"/>
          <w:u w:val="single"/>
        </w:rPr>
        <w:lastRenderedPageBreak/>
        <w:t>Recyclingfähigkeit</w:t>
      </w:r>
    </w:p>
    <w:p w:rsidR="00B70F65" w:rsidRPr="00B70F65" w:rsidRDefault="00B70F65" w:rsidP="00B70F65">
      <w:pPr>
        <w:spacing w:after="0" w:line="360" w:lineRule="auto"/>
        <w:rPr>
          <w:rFonts w:ascii="Arial" w:hAnsi="Arial" w:cs="Arial"/>
          <w:sz w:val="20"/>
          <w:szCs w:val="20"/>
        </w:rPr>
      </w:pPr>
      <w:r w:rsidRPr="00B70F65">
        <w:rPr>
          <w:rFonts w:ascii="Arial" w:hAnsi="Arial" w:cs="Arial"/>
          <w:sz w:val="20"/>
          <w:szCs w:val="20"/>
        </w:rPr>
        <w:t xml:space="preserve">In der Lebenszyklusbetrachtung von Gebäuden spielt auch deren Recyclingfähigkeit eine Rolle. Mineralische Baustoffe aus dem Rückbau eines Hauses lassen sich aufbereiten und zu über 90 Prozent als mineralischer Sekundärbaustoff erneut schadlos verwenden. Hingegen ist das für eine Baumaßnahme vormals behandelte Holz stofflich nicht auf gleiche Weise wiederverwendbar. In der Regel wird es deshalb thermisch verwertet, sprich: verbrannt, </w:t>
      </w:r>
      <w:r w:rsidR="00022365">
        <w:rPr>
          <w:rFonts w:ascii="Arial" w:hAnsi="Arial" w:cs="Arial"/>
          <w:sz w:val="20"/>
          <w:szCs w:val="20"/>
        </w:rPr>
        <w:t xml:space="preserve">und </w:t>
      </w:r>
      <w:r w:rsidRPr="00B70F65">
        <w:rPr>
          <w:rFonts w:ascii="Arial" w:hAnsi="Arial" w:cs="Arial"/>
          <w:sz w:val="20"/>
          <w:szCs w:val="20"/>
        </w:rPr>
        <w:t>gibt bei dieser Gelegenheit das gebundene CO</w:t>
      </w:r>
      <w:r w:rsidRPr="00B70F65">
        <w:rPr>
          <w:rFonts w:ascii="Arial" w:hAnsi="Arial" w:cs="Arial"/>
          <w:sz w:val="20"/>
          <w:szCs w:val="20"/>
          <w:vertAlign w:val="subscript"/>
        </w:rPr>
        <w:t>2</w:t>
      </w:r>
      <w:r w:rsidRPr="00B70F65">
        <w:rPr>
          <w:rFonts w:ascii="Arial" w:hAnsi="Arial" w:cs="Arial"/>
          <w:sz w:val="20"/>
          <w:szCs w:val="20"/>
        </w:rPr>
        <w:t xml:space="preserve"> wieder ab</w:t>
      </w:r>
      <w:r w:rsidR="00697F96">
        <w:rPr>
          <w:rFonts w:ascii="Arial" w:hAnsi="Arial" w:cs="Arial"/>
          <w:sz w:val="20"/>
          <w:szCs w:val="20"/>
        </w:rPr>
        <w:t>.</w:t>
      </w:r>
    </w:p>
    <w:p w:rsidR="00B70F65" w:rsidRPr="00B70F65" w:rsidRDefault="00B70F65" w:rsidP="00B70F65">
      <w:pPr>
        <w:spacing w:after="0" w:line="360" w:lineRule="auto"/>
        <w:rPr>
          <w:rFonts w:ascii="Arial" w:hAnsi="Arial" w:cs="Arial"/>
          <w:sz w:val="20"/>
          <w:szCs w:val="20"/>
        </w:rPr>
      </w:pPr>
    </w:p>
    <w:p w:rsidR="00B70F65" w:rsidRPr="00B70F65" w:rsidRDefault="00B70F65" w:rsidP="00B70F65">
      <w:pPr>
        <w:spacing w:after="0" w:line="360" w:lineRule="auto"/>
        <w:rPr>
          <w:rFonts w:ascii="Arial" w:hAnsi="Arial" w:cs="Arial"/>
          <w:sz w:val="20"/>
          <w:szCs w:val="20"/>
          <w:u w:val="single"/>
        </w:rPr>
      </w:pPr>
      <w:r w:rsidRPr="00B70F65">
        <w:rPr>
          <w:rFonts w:ascii="Arial" w:hAnsi="Arial" w:cs="Arial"/>
          <w:sz w:val="20"/>
          <w:szCs w:val="20"/>
          <w:u w:val="single"/>
        </w:rPr>
        <w:t>Sozialer, kostengünstiger Wohnungsbau</w:t>
      </w:r>
    </w:p>
    <w:p w:rsidR="00B70F65" w:rsidRPr="00B70F65" w:rsidRDefault="00B70F65" w:rsidP="00B70F65">
      <w:pPr>
        <w:spacing w:after="0" w:line="360" w:lineRule="auto"/>
        <w:rPr>
          <w:rFonts w:ascii="Arial" w:hAnsi="Arial" w:cs="Arial"/>
          <w:sz w:val="20"/>
          <w:szCs w:val="20"/>
        </w:rPr>
      </w:pPr>
      <w:r w:rsidRPr="00B70F65">
        <w:rPr>
          <w:rFonts w:ascii="Arial" w:hAnsi="Arial" w:cs="Arial"/>
          <w:sz w:val="20"/>
          <w:szCs w:val="20"/>
        </w:rPr>
        <w:t>Es ist teuer, auf Holzbauweisen zu setzen. Außenwände aus Holz sind pro Quadratmeter bis zu 20</w:t>
      </w:r>
      <w:r w:rsidR="00697F96">
        <w:rPr>
          <w:rFonts w:ascii="Arial" w:hAnsi="Arial" w:cs="Arial"/>
          <w:sz w:val="20"/>
          <w:szCs w:val="20"/>
        </w:rPr>
        <w:t> </w:t>
      </w:r>
      <w:r w:rsidRPr="00B70F65">
        <w:rPr>
          <w:rFonts w:ascii="Arial" w:hAnsi="Arial" w:cs="Arial"/>
          <w:sz w:val="20"/>
          <w:szCs w:val="20"/>
        </w:rPr>
        <w:t>Prozent teurer als Wände</w:t>
      </w:r>
      <w:r w:rsidR="00022365">
        <w:rPr>
          <w:rFonts w:ascii="Arial" w:hAnsi="Arial" w:cs="Arial"/>
          <w:sz w:val="20"/>
          <w:szCs w:val="20"/>
        </w:rPr>
        <w:t xml:space="preserve"> aus Mauerwerk oder Beton</w:t>
      </w:r>
      <w:r w:rsidRPr="00B70F65">
        <w:rPr>
          <w:rFonts w:ascii="Arial" w:hAnsi="Arial" w:cs="Arial"/>
          <w:sz w:val="20"/>
          <w:szCs w:val="20"/>
        </w:rPr>
        <w:t>. Dem gegenüber steht die soziale Frage, die darin besteht, wie es gelingen kann, die jährlich in Deutschland zusätzlich benötigten rund 375.000 Wohnungen kostengünstig zu errichten. Hier hat der Massivbau eindeutig die Nase vorn, ebenso wie beim Wärme-, Lärm- und Brandschutz.</w:t>
      </w:r>
    </w:p>
    <w:p w:rsidR="00B70F65" w:rsidRPr="00B70F65" w:rsidRDefault="00B70F65" w:rsidP="00B70F65">
      <w:pPr>
        <w:spacing w:after="0" w:line="360" w:lineRule="auto"/>
        <w:rPr>
          <w:rFonts w:ascii="Arial" w:hAnsi="Arial" w:cs="Arial"/>
          <w:sz w:val="20"/>
          <w:szCs w:val="20"/>
        </w:rPr>
      </w:pPr>
    </w:p>
    <w:p w:rsidR="00B70F65" w:rsidRPr="00B70F65" w:rsidRDefault="00B70F65" w:rsidP="00B70F65">
      <w:pPr>
        <w:spacing w:after="0" w:line="360" w:lineRule="auto"/>
        <w:rPr>
          <w:rFonts w:ascii="Arial" w:hAnsi="Arial" w:cs="Arial"/>
          <w:sz w:val="20"/>
          <w:szCs w:val="20"/>
        </w:rPr>
      </w:pPr>
      <w:r w:rsidRPr="00B70F65">
        <w:rPr>
          <w:rFonts w:ascii="Arial" w:hAnsi="Arial" w:cs="Arial"/>
          <w:b/>
          <w:bCs/>
          <w:sz w:val="20"/>
          <w:szCs w:val="20"/>
        </w:rPr>
        <w:t>Fazit:</w:t>
      </w:r>
      <w:r w:rsidRPr="00B70F65">
        <w:rPr>
          <w:rFonts w:ascii="Arial" w:hAnsi="Arial" w:cs="Arial"/>
          <w:sz w:val="20"/>
          <w:szCs w:val="20"/>
        </w:rPr>
        <w:t xml:space="preserve"> Jeder Bauherr soll bauen (dürfen), wie er mag. Die Nachhaltigkeit von Bauwerken über ihre Nutzungszeit zu betrachten, sollte der Schlüssel zur Entscheidung sein. </w:t>
      </w:r>
    </w:p>
    <w:p w:rsidR="00B70F65" w:rsidRPr="00B70F65" w:rsidRDefault="00B70F65" w:rsidP="00B70F65">
      <w:pPr>
        <w:spacing w:after="0" w:line="360" w:lineRule="auto"/>
        <w:rPr>
          <w:rFonts w:ascii="Arial" w:hAnsi="Arial" w:cs="Arial"/>
          <w:sz w:val="20"/>
          <w:szCs w:val="20"/>
        </w:rPr>
      </w:pPr>
      <w:r w:rsidRPr="00B70F65">
        <w:rPr>
          <w:rFonts w:ascii="Arial" w:hAnsi="Arial" w:cs="Arial"/>
          <w:sz w:val="20"/>
          <w:szCs w:val="20"/>
        </w:rPr>
        <w:t xml:space="preserve">Jetzt und zu jeder Zeit ist es unabhängig davon aber fahrlässig, den fairen und freien Wettbewerb, der in einer Marktwirtschaft gewährleistet sein muss, über Quotenregelungen zugunsten einzelner Baustoffe und Bauweisen auszuhebeln. Technologieoffenheit heißt, dass mit allen Bauprodukten und Bauweisen zum Erreichen der politischen </w:t>
      </w:r>
      <w:r w:rsidR="00022365">
        <w:rPr>
          <w:rFonts w:ascii="Arial" w:hAnsi="Arial" w:cs="Arial"/>
          <w:sz w:val="20"/>
          <w:szCs w:val="20"/>
        </w:rPr>
        <w:t>inklusive der</w:t>
      </w:r>
      <w:r w:rsidR="00022365" w:rsidRPr="00B70F65">
        <w:rPr>
          <w:rFonts w:ascii="Arial" w:hAnsi="Arial" w:cs="Arial"/>
          <w:sz w:val="20"/>
          <w:szCs w:val="20"/>
        </w:rPr>
        <w:t xml:space="preserve"> </w:t>
      </w:r>
      <w:r w:rsidRPr="00B70F65">
        <w:rPr>
          <w:rFonts w:ascii="Arial" w:hAnsi="Arial" w:cs="Arial"/>
          <w:sz w:val="20"/>
          <w:szCs w:val="20"/>
        </w:rPr>
        <w:t>ökologischen Zielsetzungen technologieoffen beigetragen wird.</w:t>
      </w:r>
    </w:p>
    <w:p w:rsidR="007B2B28" w:rsidRDefault="00B70F65" w:rsidP="00B70F65">
      <w:pPr>
        <w:spacing w:after="0" w:line="360" w:lineRule="auto"/>
      </w:pPr>
      <w:r w:rsidRPr="00B70F65">
        <w:rPr>
          <w:rFonts w:ascii="Arial" w:hAnsi="Arial" w:cs="Arial"/>
          <w:sz w:val="20"/>
          <w:szCs w:val="20"/>
        </w:rPr>
        <w:t>Das „Positionspapier für Wettbewerbsgleichheit und Technologieoffenheit in der Bauwirtschaft“</w:t>
      </w:r>
      <w:r w:rsidRPr="00B70F65">
        <w:rPr>
          <w:rFonts w:ascii="Arial" w:hAnsi="Arial" w:cs="Arial"/>
          <w:b/>
          <w:bCs/>
          <w:sz w:val="20"/>
          <w:szCs w:val="20"/>
        </w:rPr>
        <w:t xml:space="preserve"> </w:t>
      </w:r>
      <w:r w:rsidRPr="00B70F65">
        <w:rPr>
          <w:rFonts w:ascii="Arial" w:hAnsi="Arial" w:cs="Arial"/>
          <w:sz w:val="20"/>
          <w:szCs w:val="20"/>
        </w:rPr>
        <w:t xml:space="preserve">ist abrufbar unter: </w:t>
      </w:r>
      <w:hyperlink r:id="rId9" w:history="1">
        <w:r w:rsidR="007B2B28" w:rsidRPr="00EE4396">
          <w:rPr>
            <w:rStyle w:val="Hyperlink"/>
          </w:rPr>
          <w:t>https://www.bv-miro.org/download/positionspapier-anlage-neu-stand-10-09-2020/</w:t>
        </w:r>
      </w:hyperlink>
    </w:p>
    <w:p w:rsidR="00B70F65" w:rsidRPr="00B70F65" w:rsidRDefault="00B70F65" w:rsidP="00B70F65">
      <w:pPr>
        <w:spacing w:after="0" w:line="360" w:lineRule="auto"/>
        <w:rPr>
          <w:rFonts w:ascii="Arial" w:hAnsi="Arial" w:cs="Arial"/>
          <w:sz w:val="20"/>
          <w:szCs w:val="20"/>
        </w:rPr>
      </w:pPr>
    </w:p>
    <w:p w:rsidR="00B70F65" w:rsidRPr="00B70F65" w:rsidRDefault="00B70F65" w:rsidP="00B70F65">
      <w:pPr>
        <w:spacing w:after="0" w:line="360" w:lineRule="auto"/>
        <w:rPr>
          <w:rFonts w:ascii="Arial" w:hAnsi="Arial" w:cs="Arial"/>
          <w:sz w:val="20"/>
          <w:szCs w:val="20"/>
        </w:rPr>
      </w:pPr>
      <w:r w:rsidRPr="00B70F65">
        <w:rPr>
          <w:rFonts w:ascii="Arial" w:hAnsi="Arial" w:cs="Arial"/>
          <w:sz w:val="20"/>
          <w:szCs w:val="20"/>
        </w:rPr>
        <w:t>www.bv-miro.org</w:t>
      </w:r>
    </w:p>
    <w:p w:rsidR="00B70F65" w:rsidRPr="003D0AE3" w:rsidRDefault="00B70F65" w:rsidP="00B70F65">
      <w:pPr>
        <w:pBdr>
          <w:top w:val="single" w:sz="6" w:space="1" w:color="auto"/>
          <w:bottom w:val="single" w:sz="6" w:space="1" w:color="auto"/>
        </w:pBdr>
        <w:tabs>
          <w:tab w:val="left" w:pos="3969"/>
        </w:tabs>
        <w:spacing w:after="0" w:line="240" w:lineRule="auto"/>
        <w:rPr>
          <w:rFonts w:ascii="Arial" w:hAnsi="Arial" w:cs="Arial"/>
          <w:b/>
          <w:i/>
          <w:sz w:val="16"/>
          <w:szCs w:val="16"/>
        </w:rPr>
      </w:pPr>
      <w:r w:rsidRPr="003D0AE3">
        <w:rPr>
          <w:rFonts w:ascii="Arial" w:hAnsi="Arial" w:cs="Arial"/>
          <w:b/>
          <w:sz w:val="16"/>
          <w:szCs w:val="16"/>
        </w:rPr>
        <w:t>Zum Verband:</w:t>
      </w:r>
      <w:r w:rsidRPr="003D0AE3">
        <w:rPr>
          <w:rFonts w:ascii="Arial" w:hAnsi="Arial" w:cs="Arial"/>
          <w:i/>
          <w:sz w:val="16"/>
          <w:szCs w:val="16"/>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23.500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p>
    <w:p w:rsidR="00B70F65" w:rsidRPr="000567CE" w:rsidRDefault="00B70F65" w:rsidP="00B70F65">
      <w:pPr>
        <w:pStyle w:val="Textkrper21"/>
        <w:tabs>
          <w:tab w:val="left" w:pos="4253"/>
        </w:tabs>
        <w:spacing w:line="360" w:lineRule="auto"/>
        <w:ind w:right="0"/>
        <w:jc w:val="both"/>
        <w:rPr>
          <w:rFonts w:cs="Arial"/>
          <w:b/>
          <w:i/>
          <w:szCs w:val="24"/>
        </w:rPr>
      </w:pPr>
      <w:r w:rsidRPr="00CB153D">
        <w:rPr>
          <w:rFonts w:cs="Arial"/>
          <w:sz w:val="20"/>
        </w:rPr>
        <w:br/>
      </w:r>
      <w:r w:rsidRPr="000567CE">
        <w:rPr>
          <w:rFonts w:cs="Arial"/>
          <w:b/>
          <w:i/>
          <w:szCs w:val="24"/>
        </w:rPr>
        <w:t>Ansprechpartner für Redaktionen:</w:t>
      </w:r>
    </w:p>
    <w:p w:rsidR="00B70F65" w:rsidRPr="00D446BB" w:rsidRDefault="00B70F65" w:rsidP="00B70F65">
      <w:pPr>
        <w:tabs>
          <w:tab w:val="left" w:pos="4536"/>
        </w:tabs>
        <w:spacing w:after="0"/>
        <w:contextualSpacing/>
        <w:rPr>
          <w:rFonts w:ascii="Arial" w:hAnsi="Arial" w:cs="Arial"/>
          <w:b/>
          <w:bCs/>
          <w:sz w:val="20"/>
          <w:szCs w:val="20"/>
        </w:rPr>
      </w:pPr>
      <w:r w:rsidRPr="00D446BB">
        <w:rPr>
          <w:rFonts w:ascii="Arial" w:hAnsi="Arial" w:cs="Arial"/>
          <w:b/>
          <w:bCs/>
          <w:sz w:val="20"/>
          <w:szCs w:val="20"/>
        </w:rPr>
        <w:t>Bundesverband Mineralische Rohstoffe e.V. (MIRO)</w:t>
      </w:r>
    </w:p>
    <w:p w:rsidR="00B70F65" w:rsidRPr="00D446BB" w:rsidRDefault="00B70F65" w:rsidP="00B70F65">
      <w:pPr>
        <w:tabs>
          <w:tab w:val="left" w:pos="4536"/>
        </w:tabs>
        <w:spacing w:after="0"/>
        <w:contextualSpacing/>
        <w:rPr>
          <w:rFonts w:ascii="Arial" w:hAnsi="Arial" w:cs="Arial"/>
          <w:sz w:val="20"/>
          <w:szCs w:val="20"/>
        </w:rPr>
      </w:pPr>
      <w:r w:rsidRPr="00D446BB">
        <w:rPr>
          <w:rFonts w:ascii="Arial" w:hAnsi="Arial" w:cs="Arial"/>
          <w:sz w:val="20"/>
          <w:szCs w:val="20"/>
        </w:rPr>
        <w:t>Susanne Funk, Geschäftsführerin</w:t>
      </w:r>
    </w:p>
    <w:p w:rsidR="00B70F65" w:rsidRPr="00D446BB" w:rsidRDefault="00113CA6" w:rsidP="00B70F65">
      <w:pPr>
        <w:tabs>
          <w:tab w:val="left" w:pos="4536"/>
        </w:tabs>
        <w:spacing w:after="0"/>
        <w:contextualSpacing/>
        <w:rPr>
          <w:rFonts w:ascii="Arial" w:hAnsi="Arial" w:cs="Arial"/>
          <w:sz w:val="20"/>
          <w:szCs w:val="20"/>
        </w:rPr>
      </w:pPr>
      <w:hyperlink r:id="rId10" w:history="1">
        <w:r w:rsidR="00B70F65" w:rsidRPr="00D446BB">
          <w:rPr>
            <w:rStyle w:val="Hyperlink"/>
            <w:rFonts w:ascii="Arial" w:eastAsia="Times New Roman" w:hAnsi="Arial" w:cs="Arial"/>
            <w:sz w:val="20"/>
            <w:szCs w:val="20"/>
            <w:lang w:eastAsia="de-DE"/>
          </w:rPr>
          <w:t>funk@bv-miro.org</w:t>
        </w:r>
      </w:hyperlink>
      <w:r w:rsidR="00B70F65" w:rsidRPr="00D446BB">
        <w:rPr>
          <w:rFonts w:ascii="Arial" w:hAnsi="Arial" w:cs="Arial"/>
          <w:sz w:val="20"/>
          <w:szCs w:val="20"/>
        </w:rPr>
        <w:t xml:space="preserve"> </w:t>
      </w:r>
    </w:p>
    <w:p w:rsidR="00B70F65" w:rsidRPr="00D446BB" w:rsidRDefault="00B70F65" w:rsidP="00B70F65">
      <w:pPr>
        <w:tabs>
          <w:tab w:val="left" w:pos="4536"/>
        </w:tabs>
        <w:spacing w:after="0"/>
        <w:contextualSpacing/>
        <w:rPr>
          <w:rFonts w:ascii="Arial" w:eastAsia="Times New Roman" w:hAnsi="Arial" w:cs="Arial"/>
          <w:sz w:val="20"/>
          <w:szCs w:val="20"/>
          <w:lang w:eastAsia="de-DE"/>
        </w:rPr>
      </w:pPr>
      <w:r w:rsidRPr="00D446BB">
        <w:rPr>
          <w:rFonts w:ascii="Arial" w:hAnsi="Arial" w:cs="Arial"/>
          <w:sz w:val="20"/>
          <w:szCs w:val="20"/>
        </w:rPr>
        <w:t>Tel.: 030 – 2021 566 22</w:t>
      </w:r>
      <w:r w:rsidRPr="00D446BB">
        <w:rPr>
          <w:rFonts w:ascii="Arial" w:eastAsia="Times New Roman" w:hAnsi="Arial" w:cs="Arial"/>
          <w:sz w:val="20"/>
          <w:szCs w:val="20"/>
          <w:lang w:eastAsia="de-DE"/>
        </w:rPr>
        <w:t xml:space="preserve"> </w:t>
      </w:r>
    </w:p>
    <w:p w:rsidR="00B70F65" w:rsidRPr="00D446BB" w:rsidRDefault="00B70F65" w:rsidP="00B70F65">
      <w:pPr>
        <w:tabs>
          <w:tab w:val="left" w:pos="4639"/>
        </w:tabs>
        <w:spacing w:after="0"/>
        <w:contextualSpacing/>
        <w:rPr>
          <w:rFonts w:ascii="Arial" w:eastAsia="Times New Roman" w:hAnsi="Arial" w:cs="Arial"/>
          <w:sz w:val="20"/>
          <w:szCs w:val="20"/>
          <w:lang w:eastAsia="de-DE"/>
        </w:rPr>
      </w:pPr>
      <w:r w:rsidRPr="00D446BB">
        <w:rPr>
          <w:rFonts w:ascii="Arial" w:eastAsia="Times New Roman" w:hAnsi="Arial" w:cs="Arial"/>
          <w:sz w:val="20"/>
          <w:szCs w:val="20"/>
          <w:lang w:eastAsia="de-DE"/>
        </w:rPr>
        <w:t>Mobil 0175 699 5498</w:t>
      </w:r>
    </w:p>
    <w:p w:rsidR="00B70F65" w:rsidRDefault="00B70F65" w:rsidP="00B70F65">
      <w:pPr>
        <w:pStyle w:val="StandardWeb"/>
        <w:spacing w:before="0" w:beforeAutospacing="0" w:after="0" w:afterAutospacing="0" w:line="276" w:lineRule="auto"/>
        <w:rPr>
          <w:rFonts w:ascii="Arial" w:hAnsi="Arial" w:cs="Arial"/>
          <w:sz w:val="20"/>
          <w:szCs w:val="20"/>
        </w:rPr>
      </w:pPr>
    </w:p>
    <w:p w:rsidR="0084021A" w:rsidRDefault="0084021A" w:rsidP="00B70F65">
      <w:pPr>
        <w:pStyle w:val="StandardWeb"/>
        <w:spacing w:before="0" w:beforeAutospacing="0" w:after="0" w:afterAutospacing="0" w:line="276" w:lineRule="auto"/>
        <w:rPr>
          <w:rFonts w:ascii="Arial" w:hAnsi="Arial" w:cs="Arial"/>
        </w:rPr>
      </w:pPr>
      <w:r w:rsidRPr="00CB153D">
        <w:rPr>
          <w:rFonts w:ascii="Arial" w:hAnsi="Arial" w:cs="Arial"/>
          <w:sz w:val="20"/>
          <w:szCs w:val="20"/>
        </w:rPr>
        <w:t>Gabriela Schulz (Pressearbeit)</w:t>
      </w:r>
      <w:r w:rsidRPr="00CB153D">
        <w:rPr>
          <w:rFonts w:ascii="Arial" w:hAnsi="Arial" w:cs="Arial"/>
          <w:sz w:val="20"/>
          <w:szCs w:val="20"/>
        </w:rPr>
        <w:br/>
        <w:t>Tel.: 0171 536 96 29</w:t>
      </w:r>
      <w:r w:rsidRPr="00CB153D">
        <w:rPr>
          <w:rFonts w:ascii="Arial" w:hAnsi="Arial" w:cs="Arial"/>
          <w:sz w:val="20"/>
          <w:szCs w:val="20"/>
        </w:rPr>
        <w:br/>
      </w:r>
      <w:hyperlink r:id="rId11" w:history="1">
        <w:r w:rsidRPr="00CB153D">
          <w:rPr>
            <w:rStyle w:val="Hyperlink"/>
            <w:rFonts w:ascii="Arial" w:hAnsi="Arial" w:cs="Arial"/>
            <w:sz w:val="20"/>
            <w:szCs w:val="20"/>
          </w:rPr>
          <w:t>schulz@bv-miro.org</w:t>
        </w:r>
      </w:hyperlink>
      <w:r w:rsidRPr="00CB153D">
        <w:rPr>
          <w:rFonts w:ascii="Arial" w:hAnsi="Arial" w:cs="Arial"/>
          <w:sz w:val="20"/>
          <w:szCs w:val="20"/>
        </w:rPr>
        <w:t xml:space="preserve"> </w:t>
      </w:r>
    </w:p>
    <w:sectPr w:rsidR="0084021A" w:rsidSect="00B70F65">
      <w:footerReference w:type="default" r:id="rId12"/>
      <w:pgSz w:w="11906" w:h="16838"/>
      <w:pgMar w:top="1276" w:right="1274" w:bottom="568" w:left="1418" w:header="709"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283" w:rsidRDefault="00F80283" w:rsidP="0046376E">
      <w:pPr>
        <w:spacing w:after="0" w:line="240" w:lineRule="auto"/>
      </w:pPr>
      <w:r>
        <w:separator/>
      </w:r>
    </w:p>
  </w:endnote>
  <w:endnote w:type="continuationSeparator" w:id="0">
    <w:p w:rsidR="00F80283" w:rsidRDefault="00F80283" w:rsidP="00463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IN-Regular">
    <w:altName w:val="DI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6D5" w:rsidRDefault="00113CA6">
    <w:pPr>
      <w:pStyle w:val="Fuzeile"/>
      <w:jc w:val="right"/>
    </w:pPr>
    <w:r>
      <w:fldChar w:fldCharType="begin"/>
    </w:r>
    <w:r w:rsidR="000116D5">
      <w:instrText xml:space="preserve"> PAGE   \* MERGEFORMAT </w:instrText>
    </w:r>
    <w:r>
      <w:fldChar w:fldCharType="separate"/>
    </w:r>
    <w:r w:rsidR="007B2B28">
      <w:rPr>
        <w:noProof/>
      </w:rPr>
      <w:t>3</w:t>
    </w:r>
    <w:r>
      <w:fldChar w:fldCharType="end"/>
    </w:r>
  </w:p>
  <w:p w:rsidR="000116D5" w:rsidRDefault="000116D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283" w:rsidRDefault="00F80283" w:rsidP="0046376E">
      <w:pPr>
        <w:spacing w:after="0" w:line="240" w:lineRule="auto"/>
      </w:pPr>
      <w:r>
        <w:separator/>
      </w:r>
    </w:p>
  </w:footnote>
  <w:footnote w:type="continuationSeparator" w:id="0">
    <w:p w:rsidR="00F80283" w:rsidRDefault="00F80283" w:rsidP="004637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abstractNum w:abstractNumId="0">
    <w:nsid w:val="00074C12"/>
    <w:multiLevelType w:val="hybridMultilevel"/>
    <w:tmpl w:val="302ED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AA1CAF"/>
    <w:multiLevelType w:val="hybridMultilevel"/>
    <w:tmpl w:val="C8143294"/>
    <w:lvl w:ilvl="0" w:tplc="FA040FA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B81BF6"/>
    <w:multiLevelType w:val="hybridMultilevel"/>
    <w:tmpl w:val="BF34E5C2"/>
    <w:lvl w:ilvl="0" w:tplc="E766F8DA">
      <w:start w:val="1"/>
      <w:numFmt w:val="bullet"/>
      <w:lvlText w:val=""/>
      <w:lvlJc w:val="left"/>
      <w:pPr>
        <w:tabs>
          <w:tab w:val="num" w:pos="720"/>
        </w:tabs>
        <w:ind w:left="720" w:hanging="360"/>
      </w:pPr>
      <w:rPr>
        <w:rFonts w:ascii="Wingdings" w:hAnsi="Wingdings" w:hint="default"/>
      </w:rPr>
    </w:lvl>
    <w:lvl w:ilvl="1" w:tplc="564AE852" w:tentative="1">
      <w:start w:val="1"/>
      <w:numFmt w:val="bullet"/>
      <w:lvlText w:val=""/>
      <w:lvlJc w:val="left"/>
      <w:pPr>
        <w:tabs>
          <w:tab w:val="num" w:pos="1440"/>
        </w:tabs>
        <w:ind w:left="1440" w:hanging="360"/>
      </w:pPr>
      <w:rPr>
        <w:rFonts w:ascii="Wingdings" w:hAnsi="Wingdings" w:hint="default"/>
      </w:rPr>
    </w:lvl>
    <w:lvl w:ilvl="2" w:tplc="3A4A8AF6" w:tentative="1">
      <w:start w:val="1"/>
      <w:numFmt w:val="bullet"/>
      <w:lvlText w:val=""/>
      <w:lvlJc w:val="left"/>
      <w:pPr>
        <w:tabs>
          <w:tab w:val="num" w:pos="2160"/>
        </w:tabs>
        <w:ind w:left="2160" w:hanging="360"/>
      </w:pPr>
      <w:rPr>
        <w:rFonts w:ascii="Wingdings" w:hAnsi="Wingdings" w:hint="default"/>
      </w:rPr>
    </w:lvl>
    <w:lvl w:ilvl="3" w:tplc="A8844AE0" w:tentative="1">
      <w:start w:val="1"/>
      <w:numFmt w:val="bullet"/>
      <w:lvlText w:val=""/>
      <w:lvlJc w:val="left"/>
      <w:pPr>
        <w:tabs>
          <w:tab w:val="num" w:pos="2880"/>
        </w:tabs>
        <w:ind w:left="2880" w:hanging="360"/>
      </w:pPr>
      <w:rPr>
        <w:rFonts w:ascii="Wingdings" w:hAnsi="Wingdings" w:hint="default"/>
      </w:rPr>
    </w:lvl>
    <w:lvl w:ilvl="4" w:tplc="04349D94" w:tentative="1">
      <w:start w:val="1"/>
      <w:numFmt w:val="bullet"/>
      <w:lvlText w:val=""/>
      <w:lvlJc w:val="left"/>
      <w:pPr>
        <w:tabs>
          <w:tab w:val="num" w:pos="3600"/>
        </w:tabs>
        <w:ind w:left="3600" w:hanging="360"/>
      </w:pPr>
      <w:rPr>
        <w:rFonts w:ascii="Wingdings" w:hAnsi="Wingdings" w:hint="default"/>
      </w:rPr>
    </w:lvl>
    <w:lvl w:ilvl="5" w:tplc="E6EED3EC" w:tentative="1">
      <w:start w:val="1"/>
      <w:numFmt w:val="bullet"/>
      <w:lvlText w:val=""/>
      <w:lvlJc w:val="left"/>
      <w:pPr>
        <w:tabs>
          <w:tab w:val="num" w:pos="4320"/>
        </w:tabs>
        <w:ind w:left="4320" w:hanging="360"/>
      </w:pPr>
      <w:rPr>
        <w:rFonts w:ascii="Wingdings" w:hAnsi="Wingdings" w:hint="default"/>
      </w:rPr>
    </w:lvl>
    <w:lvl w:ilvl="6" w:tplc="8EF8455C" w:tentative="1">
      <w:start w:val="1"/>
      <w:numFmt w:val="bullet"/>
      <w:lvlText w:val=""/>
      <w:lvlJc w:val="left"/>
      <w:pPr>
        <w:tabs>
          <w:tab w:val="num" w:pos="5040"/>
        </w:tabs>
        <w:ind w:left="5040" w:hanging="360"/>
      </w:pPr>
      <w:rPr>
        <w:rFonts w:ascii="Wingdings" w:hAnsi="Wingdings" w:hint="default"/>
      </w:rPr>
    </w:lvl>
    <w:lvl w:ilvl="7" w:tplc="64048B0C" w:tentative="1">
      <w:start w:val="1"/>
      <w:numFmt w:val="bullet"/>
      <w:lvlText w:val=""/>
      <w:lvlJc w:val="left"/>
      <w:pPr>
        <w:tabs>
          <w:tab w:val="num" w:pos="5760"/>
        </w:tabs>
        <w:ind w:left="5760" w:hanging="360"/>
      </w:pPr>
      <w:rPr>
        <w:rFonts w:ascii="Wingdings" w:hAnsi="Wingdings" w:hint="default"/>
      </w:rPr>
    </w:lvl>
    <w:lvl w:ilvl="8" w:tplc="C09461DA" w:tentative="1">
      <w:start w:val="1"/>
      <w:numFmt w:val="bullet"/>
      <w:lvlText w:val=""/>
      <w:lvlJc w:val="left"/>
      <w:pPr>
        <w:tabs>
          <w:tab w:val="num" w:pos="6480"/>
        </w:tabs>
        <w:ind w:left="6480" w:hanging="360"/>
      </w:pPr>
      <w:rPr>
        <w:rFonts w:ascii="Wingdings" w:hAnsi="Wingdings" w:hint="default"/>
      </w:rPr>
    </w:lvl>
  </w:abstractNum>
  <w:abstractNum w:abstractNumId="3">
    <w:nsid w:val="1D0B56C9"/>
    <w:multiLevelType w:val="hybridMultilevel"/>
    <w:tmpl w:val="4D2A9812"/>
    <w:lvl w:ilvl="0" w:tplc="8ACC4B38">
      <w:start w:val="1"/>
      <w:numFmt w:val="bullet"/>
      <w:lvlText w:val=""/>
      <w:lvlJc w:val="left"/>
      <w:pPr>
        <w:tabs>
          <w:tab w:val="num" w:pos="720"/>
        </w:tabs>
        <w:ind w:left="720" w:hanging="360"/>
      </w:pPr>
      <w:rPr>
        <w:rFonts w:ascii="Wingdings" w:hAnsi="Wingdings" w:hint="default"/>
      </w:rPr>
    </w:lvl>
    <w:lvl w:ilvl="1" w:tplc="37E6D32A">
      <w:start w:val="975"/>
      <w:numFmt w:val="bullet"/>
      <w:lvlText w:val=""/>
      <w:lvlJc w:val="left"/>
      <w:pPr>
        <w:tabs>
          <w:tab w:val="num" w:pos="1440"/>
        </w:tabs>
        <w:ind w:left="1440" w:hanging="360"/>
      </w:pPr>
      <w:rPr>
        <w:rFonts w:ascii="Wingdings" w:hAnsi="Wingdings" w:hint="default"/>
      </w:rPr>
    </w:lvl>
    <w:lvl w:ilvl="2" w:tplc="AE78B0FC" w:tentative="1">
      <w:start w:val="1"/>
      <w:numFmt w:val="bullet"/>
      <w:lvlText w:val=""/>
      <w:lvlJc w:val="left"/>
      <w:pPr>
        <w:tabs>
          <w:tab w:val="num" w:pos="2160"/>
        </w:tabs>
        <w:ind w:left="2160" w:hanging="360"/>
      </w:pPr>
      <w:rPr>
        <w:rFonts w:ascii="Wingdings" w:hAnsi="Wingdings" w:hint="default"/>
      </w:rPr>
    </w:lvl>
    <w:lvl w:ilvl="3" w:tplc="68804EE8" w:tentative="1">
      <w:start w:val="1"/>
      <w:numFmt w:val="bullet"/>
      <w:lvlText w:val=""/>
      <w:lvlJc w:val="left"/>
      <w:pPr>
        <w:tabs>
          <w:tab w:val="num" w:pos="2880"/>
        </w:tabs>
        <w:ind w:left="2880" w:hanging="360"/>
      </w:pPr>
      <w:rPr>
        <w:rFonts w:ascii="Wingdings" w:hAnsi="Wingdings" w:hint="default"/>
      </w:rPr>
    </w:lvl>
    <w:lvl w:ilvl="4" w:tplc="88640E12" w:tentative="1">
      <w:start w:val="1"/>
      <w:numFmt w:val="bullet"/>
      <w:lvlText w:val=""/>
      <w:lvlJc w:val="left"/>
      <w:pPr>
        <w:tabs>
          <w:tab w:val="num" w:pos="3600"/>
        </w:tabs>
        <w:ind w:left="3600" w:hanging="360"/>
      </w:pPr>
      <w:rPr>
        <w:rFonts w:ascii="Wingdings" w:hAnsi="Wingdings" w:hint="default"/>
      </w:rPr>
    </w:lvl>
    <w:lvl w:ilvl="5" w:tplc="4984A916" w:tentative="1">
      <w:start w:val="1"/>
      <w:numFmt w:val="bullet"/>
      <w:lvlText w:val=""/>
      <w:lvlJc w:val="left"/>
      <w:pPr>
        <w:tabs>
          <w:tab w:val="num" w:pos="4320"/>
        </w:tabs>
        <w:ind w:left="4320" w:hanging="360"/>
      </w:pPr>
      <w:rPr>
        <w:rFonts w:ascii="Wingdings" w:hAnsi="Wingdings" w:hint="default"/>
      </w:rPr>
    </w:lvl>
    <w:lvl w:ilvl="6" w:tplc="42A06FEC" w:tentative="1">
      <w:start w:val="1"/>
      <w:numFmt w:val="bullet"/>
      <w:lvlText w:val=""/>
      <w:lvlJc w:val="left"/>
      <w:pPr>
        <w:tabs>
          <w:tab w:val="num" w:pos="5040"/>
        </w:tabs>
        <w:ind w:left="5040" w:hanging="360"/>
      </w:pPr>
      <w:rPr>
        <w:rFonts w:ascii="Wingdings" w:hAnsi="Wingdings" w:hint="default"/>
      </w:rPr>
    </w:lvl>
    <w:lvl w:ilvl="7" w:tplc="52EA5094" w:tentative="1">
      <w:start w:val="1"/>
      <w:numFmt w:val="bullet"/>
      <w:lvlText w:val=""/>
      <w:lvlJc w:val="left"/>
      <w:pPr>
        <w:tabs>
          <w:tab w:val="num" w:pos="5760"/>
        </w:tabs>
        <w:ind w:left="5760" w:hanging="360"/>
      </w:pPr>
      <w:rPr>
        <w:rFonts w:ascii="Wingdings" w:hAnsi="Wingdings" w:hint="default"/>
      </w:rPr>
    </w:lvl>
    <w:lvl w:ilvl="8" w:tplc="A50681F8" w:tentative="1">
      <w:start w:val="1"/>
      <w:numFmt w:val="bullet"/>
      <w:lvlText w:val=""/>
      <w:lvlJc w:val="left"/>
      <w:pPr>
        <w:tabs>
          <w:tab w:val="num" w:pos="6480"/>
        </w:tabs>
        <w:ind w:left="6480" w:hanging="360"/>
      </w:pPr>
      <w:rPr>
        <w:rFonts w:ascii="Wingdings" w:hAnsi="Wingdings" w:hint="default"/>
      </w:rPr>
    </w:lvl>
  </w:abstractNum>
  <w:abstractNum w:abstractNumId="4">
    <w:nsid w:val="23AC2394"/>
    <w:multiLevelType w:val="hybridMultilevel"/>
    <w:tmpl w:val="55C855A6"/>
    <w:lvl w:ilvl="0" w:tplc="568CC2D8">
      <w:start w:val="1"/>
      <w:numFmt w:val="bullet"/>
      <w:lvlText w:val=""/>
      <w:lvlJc w:val="left"/>
      <w:pPr>
        <w:tabs>
          <w:tab w:val="num" w:pos="720"/>
        </w:tabs>
        <w:ind w:left="720" w:hanging="360"/>
      </w:pPr>
      <w:rPr>
        <w:rFonts w:ascii="Wingdings" w:hAnsi="Wingdings" w:hint="default"/>
      </w:rPr>
    </w:lvl>
    <w:lvl w:ilvl="1" w:tplc="5F7EE05A" w:tentative="1">
      <w:start w:val="1"/>
      <w:numFmt w:val="bullet"/>
      <w:lvlText w:val=""/>
      <w:lvlJc w:val="left"/>
      <w:pPr>
        <w:tabs>
          <w:tab w:val="num" w:pos="1440"/>
        </w:tabs>
        <w:ind w:left="1440" w:hanging="360"/>
      </w:pPr>
      <w:rPr>
        <w:rFonts w:ascii="Wingdings" w:hAnsi="Wingdings" w:hint="default"/>
      </w:rPr>
    </w:lvl>
    <w:lvl w:ilvl="2" w:tplc="814CAE62" w:tentative="1">
      <w:start w:val="1"/>
      <w:numFmt w:val="bullet"/>
      <w:lvlText w:val=""/>
      <w:lvlJc w:val="left"/>
      <w:pPr>
        <w:tabs>
          <w:tab w:val="num" w:pos="2160"/>
        </w:tabs>
        <w:ind w:left="2160" w:hanging="360"/>
      </w:pPr>
      <w:rPr>
        <w:rFonts w:ascii="Wingdings" w:hAnsi="Wingdings" w:hint="default"/>
      </w:rPr>
    </w:lvl>
    <w:lvl w:ilvl="3" w:tplc="5F70D9BC" w:tentative="1">
      <w:start w:val="1"/>
      <w:numFmt w:val="bullet"/>
      <w:lvlText w:val=""/>
      <w:lvlJc w:val="left"/>
      <w:pPr>
        <w:tabs>
          <w:tab w:val="num" w:pos="2880"/>
        </w:tabs>
        <w:ind w:left="2880" w:hanging="360"/>
      </w:pPr>
      <w:rPr>
        <w:rFonts w:ascii="Wingdings" w:hAnsi="Wingdings" w:hint="default"/>
      </w:rPr>
    </w:lvl>
    <w:lvl w:ilvl="4" w:tplc="A1442CD6" w:tentative="1">
      <w:start w:val="1"/>
      <w:numFmt w:val="bullet"/>
      <w:lvlText w:val=""/>
      <w:lvlJc w:val="left"/>
      <w:pPr>
        <w:tabs>
          <w:tab w:val="num" w:pos="3600"/>
        </w:tabs>
        <w:ind w:left="3600" w:hanging="360"/>
      </w:pPr>
      <w:rPr>
        <w:rFonts w:ascii="Wingdings" w:hAnsi="Wingdings" w:hint="default"/>
      </w:rPr>
    </w:lvl>
    <w:lvl w:ilvl="5" w:tplc="87881480" w:tentative="1">
      <w:start w:val="1"/>
      <w:numFmt w:val="bullet"/>
      <w:lvlText w:val=""/>
      <w:lvlJc w:val="left"/>
      <w:pPr>
        <w:tabs>
          <w:tab w:val="num" w:pos="4320"/>
        </w:tabs>
        <w:ind w:left="4320" w:hanging="360"/>
      </w:pPr>
      <w:rPr>
        <w:rFonts w:ascii="Wingdings" w:hAnsi="Wingdings" w:hint="default"/>
      </w:rPr>
    </w:lvl>
    <w:lvl w:ilvl="6" w:tplc="DA78C314" w:tentative="1">
      <w:start w:val="1"/>
      <w:numFmt w:val="bullet"/>
      <w:lvlText w:val=""/>
      <w:lvlJc w:val="left"/>
      <w:pPr>
        <w:tabs>
          <w:tab w:val="num" w:pos="5040"/>
        </w:tabs>
        <w:ind w:left="5040" w:hanging="360"/>
      </w:pPr>
      <w:rPr>
        <w:rFonts w:ascii="Wingdings" w:hAnsi="Wingdings" w:hint="default"/>
      </w:rPr>
    </w:lvl>
    <w:lvl w:ilvl="7" w:tplc="4AD092CC" w:tentative="1">
      <w:start w:val="1"/>
      <w:numFmt w:val="bullet"/>
      <w:lvlText w:val=""/>
      <w:lvlJc w:val="left"/>
      <w:pPr>
        <w:tabs>
          <w:tab w:val="num" w:pos="5760"/>
        </w:tabs>
        <w:ind w:left="5760" w:hanging="360"/>
      </w:pPr>
      <w:rPr>
        <w:rFonts w:ascii="Wingdings" w:hAnsi="Wingdings" w:hint="default"/>
      </w:rPr>
    </w:lvl>
    <w:lvl w:ilvl="8" w:tplc="1B40E828" w:tentative="1">
      <w:start w:val="1"/>
      <w:numFmt w:val="bullet"/>
      <w:lvlText w:val=""/>
      <w:lvlJc w:val="left"/>
      <w:pPr>
        <w:tabs>
          <w:tab w:val="num" w:pos="6480"/>
        </w:tabs>
        <w:ind w:left="6480" w:hanging="360"/>
      </w:pPr>
      <w:rPr>
        <w:rFonts w:ascii="Wingdings" w:hAnsi="Wingdings" w:hint="default"/>
      </w:rPr>
    </w:lvl>
  </w:abstractNum>
  <w:abstractNum w:abstractNumId="5">
    <w:nsid w:val="23EB1CE5"/>
    <w:multiLevelType w:val="hybridMultilevel"/>
    <w:tmpl w:val="8E0845B8"/>
    <w:lvl w:ilvl="0" w:tplc="2CBCAC66">
      <w:start w:val="1"/>
      <w:numFmt w:val="bullet"/>
      <w:lvlText w:val=""/>
      <w:lvlJc w:val="left"/>
      <w:pPr>
        <w:tabs>
          <w:tab w:val="num" w:pos="720"/>
        </w:tabs>
        <w:ind w:left="720" w:hanging="360"/>
      </w:pPr>
      <w:rPr>
        <w:rFonts w:ascii="Wingdings" w:hAnsi="Wingdings" w:hint="default"/>
      </w:rPr>
    </w:lvl>
    <w:lvl w:ilvl="1" w:tplc="638C6F18">
      <w:start w:val="1"/>
      <w:numFmt w:val="bullet"/>
      <w:lvlText w:val=""/>
      <w:lvlJc w:val="left"/>
      <w:pPr>
        <w:tabs>
          <w:tab w:val="num" w:pos="1440"/>
        </w:tabs>
        <w:ind w:left="1440" w:hanging="360"/>
      </w:pPr>
      <w:rPr>
        <w:rFonts w:ascii="Wingdings" w:hAnsi="Wingdings" w:hint="default"/>
      </w:rPr>
    </w:lvl>
    <w:lvl w:ilvl="2" w:tplc="65F6F5C2">
      <w:start w:val="1"/>
      <w:numFmt w:val="bullet"/>
      <w:lvlText w:val=""/>
      <w:lvlJc w:val="left"/>
      <w:pPr>
        <w:tabs>
          <w:tab w:val="num" w:pos="2160"/>
        </w:tabs>
        <w:ind w:left="2160" w:hanging="360"/>
      </w:pPr>
      <w:rPr>
        <w:rFonts w:ascii="Wingdings" w:hAnsi="Wingdings" w:hint="default"/>
      </w:rPr>
    </w:lvl>
    <w:lvl w:ilvl="3" w:tplc="CFA81F9E" w:tentative="1">
      <w:start w:val="1"/>
      <w:numFmt w:val="bullet"/>
      <w:lvlText w:val=""/>
      <w:lvlJc w:val="left"/>
      <w:pPr>
        <w:tabs>
          <w:tab w:val="num" w:pos="2880"/>
        </w:tabs>
        <w:ind w:left="2880" w:hanging="360"/>
      </w:pPr>
      <w:rPr>
        <w:rFonts w:ascii="Wingdings" w:hAnsi="Wingdings" w:hint="default"/>
      </w:rPr>
    </w:lvl>
    <w:lvl w:ilvl="4" w:tplc="7BF6F264" w:tentative="1">
      <w:start w:val="1"/>
      <w:numFmt w:val="bullet"/>
      <w:lvlText w:val=""/>
      <w:lvlJc w:val="left"/>
      <w:pPr>
        <w:tabs>
          <w:tab w:val="num" w:pos="3600"/>
        </w:tabs>
        <w:ind w:left="3600" w:hanging="360"/>
      </w:pPr>
      <w:rPr>
        <w:rFonts w:ascii="Wingdings" w:hAnsi="Wingdings" w:hint="default"/>
      </w:rPr>
    </w:lvl>
    <w:lvl w:ilvl="5" w:tplc="8F44CEBC" w:tentative="1">
      <w:start w:val="1"/>
      <w:numFmt w:val="bullet"/>
      <w:lvlText w:val=""/>
      <w:lvlJc w:val="left"/>
      <w:pPr>
        <w:tabs>
          <w:tab w:val="num" w:pos="4320"/>
        </w:tabs>
        <w:ind w:left="4320" w:hanging="360"/>
      </w:pPr>
      <w:rPr>
        <w:rFonts w:ascii="Wingdings" w:hAnsi="Wingdings" w:hint="default"/>
      </w:rPr>
    </w:lvl>
    <w:lvl w:ilvl="6" w:tplc="81729B68" w:tentative="1">
      <w:start w:val="1"/>
      <w:numFmt w:val="bullet"/>
      <w:lvlText w:val=""/>
      <w:lvlJc w:val="left"/>
      <w:pPr>
        <w:tabs>
          <w:tab w:val="num" w:pos="5040"/>
        </w:tabs>
        <w:ind w:left="5040" w:hanging="360"/>
      </w:pPr>
      <w:rPr>
        <w:rFonts w:ascii="Wingdings" w:hAnsi="Wingdings" w:hint="default"/>
      </w:rPr>
    </w:lvl>
    <w:lvl w:ilvl="7" w:tplc="6F0C7A78" w:tentative="1">
      <w:start w:val="1"/>
      <w:numFmt w:val="bullet"/>
      <w:lvlText w:val=""/>
      <w:lvlJc w:val="left"/>
      <w:pPr>
        <w:tabs>
          <w:tab w:val="num" w:pos="5760"/>
        </w:tabs>
        <w:ind w:left="5760" w:hanging="360"/>
      </w:pPr>
      <w:rPr>
        <w:rFonts w:ascii="Wingdings" w:hAnsi="Wingdings" w:hint="default"/>
      </w:rPr>
    </w:lvl>
    <w:lvl w:ilvl="8" w:tplc="AAA60DDC" w:tentative="1">
      <w:start w:val="1"/>
      <w:numFmt w:val="bullet"/>
      <w:lvlText w:val=""/>
      <w:lvlJc w:val="left"/>
      <w:pPr>
        <w:tabs>
          <w:tab w:val="num" w:pos="6480"/>
        </w:tabs>
        <w:ind w:left="6480" w:hanging="360"/>
      </w:pPr>
      <w:rPr>
        <w:rFonts w:ascii="Wingdings" w:hAnsi="Wingdings" w:hint="default"/>
      </w:rPr>
    </w:lvl>
  </w:abstractNum>
  <w:abstractNum w:abstractNumId="6">
    <w:nsid w:val="286974C7"/>
    <w:multiLevelType w:val="hybridMultilevel"/>
    <w:tmpl w:val="8668BCA8"/>
    <w:lvl w:ilvl="0" w:tplc="0F8CD2E8">
      <w:start w:val="1"/>
      <w:numFmt w:val="bullet"/>
      <w:lvlText w:val=""/>
      <w:lvlJc w:val="left"/>
      <w:pPr>
        <w:tabs>
          <w:tab w:val="num" w:pos="720"/>
        </w:tabs>
        <w:ind w:left="720" w:hanging="360"/>
      </w:pPr>
      <w:rPr>
        <w:rFonts w:ascii="Wingdings" w:hAnsi="Wingdings" w:hint="default"/>
      </w:rPr>
    </w:lvl>
    <w:lvl w:ilvl="1" w:tplc="8B3ADA42" w:tentative="1">
      <w:start w:val="1"/>
      <w:numFmt w:val="bullet"/>
      <w:lvlText w:val=""/>
      <w:lvlJc w:val="left"/>
      <w:pPr>
        <w:tabs>
          <w:tab w:val="num" w:pos="1440"/>
        </w:tabs>
        <w:ind w:left="1440" w:hanging="360"/>
      </w:pPr>
      <w:rPr>
        <w:rFonts w:ascii="Wingdings" w:hAnsi="Wingdings" w:hint="default"/>
      </w:rPr>
    </w:lvl>
    <w:lvl w:ilvl="2" w:tplc="AFDE84EE" w:tentative="1">
      <w:start w:val="1"/>
      <w:numFmt w:val="bullet"/>
      <w:lvlText w:val=""/>
      <w:lvlJc w:val="left"/>
      <w:pPr>
        <w:tabs>
          <w:tab w:val="num" w:pos="2160"/>
        </w:tabs>
        <w:ind w:left="2160" w:hanging="360"/>
      </w:pPr>
      <w:rPr>
        <w:rFonts w:ascii="Wingdings" w:hAnsi="Wingdings" w:hint="default"/>
      </w:rPr>
    </w:lvl>
    <w:lvl w:ilvl="3" w:tplc="2E365350" w:tentative="1">
      <w:start w:val="1"/>
      <w:numFmt w:val="bullet"/>
      <w:lvlText w:val=""/>
      <w:lvlJc w:val="left"/>
      <w:pPr>
        <w:tabs>
          <w:tab w:val="num" w:pos="2880"/>
        </w:tabs>
        <w:ind w:left="2880" w:hanging="360"/>
      </w:pPr>
      <w:rPr>
        <w:rFonts w:ascii="Wingdings" w:hAnsi="Wingdings" w:hint="default"/>
      </w:rPr>
    </w:lvl>
    <w:lvl w:ilvl="4" w:tplc="B276FD24" w:tentative="1">
      <w:start w:val="1"/>
      <w:numFmt w:val="bullet"/>
      <w:lvlText w:val=""/>
      <w:lvlJc w:val="left"/>
      <w:pPr>
        <w:tabs>
          <w:tab w:val="num" w:pos="3600"/>
        </w:tabs>
        <w:ind w:left="3600" w:hanging="360"/>
      </w:pPr>
      <w:rPr>
        <w:rFonts w:ascii="Wingdings" w:hAnsi="Wingdings" w:hint="default"/>
      </w:rPr>
    </w:lvl>
    <w:lvl w:ilvl="5" w:tplc="0F10357A" w:tentative="1">
      <w:start w:val="1"/>
      <w:numFmt w:val="bullet"/>
      <w:lvlText w:val=""/>
      <w:lvlJc w:val="left"/>
      <w:pPr>
        <w:tabs>
          <w:tab w:val="num" w:pos="4320"/>
        </w:tabs>
        <w:ind w:left="4320" w:hanging="360"/>
      </w:pPr>
      <w:rPr>
        <w:rFonts w:ascii="Wingdings" w:hAnsi="Wingdings" w:hint="default"/>
      </w:rPr>
    </w:lvl>
    <w:lvl w:ilvl="6" w:tplc="DA707CE8" w:tentative="1">
      <w:start w:val="1"/>
      <w:numFmt w:val="bullet"/>
      <w:lvlText w:val=""/>
      <w:lvlJc w:val="left"/>
      <w:pPr>
        <w:tabs>
          <w:tab w:val="num" w:pos="5040"/>
        </w:tabs>
        <w:ind w:left="5040" w:hanging="360"/>
      </w:pPr>
      <w:rPr>
        <w:rFonts w:ascii="Wingdings" w:hAnsi="Wingdings" w:hint="default"/>
      </w:rPr>
    </w:lvl>
    <w:lvl w:ilvl="7" w:tplc="2F540B52" w:tentative="1">
      <w:start w:val="1"/>
      <w:numFmt w:val="bullet"/>
      <w:lvlText w:val=""/>
      <w:lvlJc w:val="left"/>
      <w:pPr>
        <w:tabs>
          <w:tab w:val="num" w:pos="5760"/>
        </w:tabs>
        <w:ind w:left="5760" w:hanging="360"/>
      </w:pPr>
      <w:rPr>
        <w:rFonts w:ascii="Wingdings" w:hAnsi="Wingdings" w:hint="default"/>
      </w:rPr>
    </w:lvl>
    <w:lvl w:ilvl="8" w:tplc="A0821F1A" w:tentative="1">
      <w:start w:val="1"/>
      <w:numFmt w:val="bullet"/>
      <w:lvlText w:val=""/>
      <w:lvlJc w:val="left"/>
      <w:pPr>
        <w:tabs>
          <w:tab w:val="num" w:pos="6480"/>
        </w:tabs>
        <w:ind w:left="6480" w:hanging="360"/>
      </w:pPr>
      <w:rPr>
        <w:rFonts w:ascii="Wingdings" w:hAnsi="Wingdings" w:hint="default"/>
      </w:rPr>
    </w:lvl>
  </w:abstractNum>
  <w:abstractNum w:abstractNumId="7">
    <w:nsid w:val="39A54045"/>
    <w:multiLevelType w:val="multilevel"/>
    <w:tmpl w:val="AE88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F405A1"/>
    <w:multiLevelType w:val="hybridMultilevel"/>
    <w:tmpl w:val="465A6C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5C0258F"/>
    <w:multiLevelType w:val="hybridMultilevel"/>
    <w:tmpl w:val="10E6AF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E3C092B"/>
    <w:multiLevelType w:val="multilevel"/>
    <w:tmpl w:val="AA724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FD25E5B"/>
    <w:multiLevelType w:val="hybridMultilevel"/>
    <w:tmpl w:val="19982E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2E27BB1"/>
    <w:multiLevelType w:val="hybridMultilevel"/>
    <w:tmpl w:val="0FC8D92C"/>
    <w:lvl w:ilvl="0" w:tplc="EC88E6E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6472B70"/>
    <w:multiLevelType w:val="hybridMultilevel"/>
    <w:tmpl w:val="55A2B536"/>
    <w:lvl w:ilvl="0" w:tplc="869EE00C">
      <w:start w:val="1"/>
      <w:numFmt w:val="bullet"/>
      <w:lvlText w:val=""/>
      <w:lvlJc w:val="left"/>
      <w:pPr>
        <w:tabs>
          <w:tab w:val="num" w:pos="720"/>
        </w:tabs>
        <w:ind w:left="720" w:hanging="360"/>
      </w:pPr>
      <w:rPr>
        <w:rFonts w:ascii="Wingdings" w:hAnsi="Wingdings" w:hint="default"/>
      </w:rPr>
    </w:lvl>
    <w:lvl w:ilvl="1" w:tplc="CB9CCFCA" w:tentative="1">
      <w:start w:val="1"/>
      <w:numFmt w:val="bullet"/>
      <w:lvlText w:val=""/>
      <w:lvlJc w:val="left"/>
      <w:pPr>
        <w:tabs>
          <w:tab w:val="num" w:pos="1440"/>
        </w:tabs>
        <w:ind w:left="1440" w:hanging="360"/>
      </w:pPr>
      <w:rPr>
        <w:rFonts w:ascii="Wingdings" w:hAnsi="Wingdings" w:hint="default"/>
      </w:rPr>
    </w:lvl>
    <w:lvl w:ilvl="2" w:tplc="ED964438" w:tentative="1">
      <w:start w:val="1"/>
      <w:numFmt w:val="bullet"/>
      <w:lvlText w:val=""/>
      <w:lvlJc w:val="left"/>
      <w:pPr>
        <w:tabs>
          <w:tab w:val="num" w:pos="2160"/>
        </w:tabs>
        <w:ind w:left="2160" w:hanging="360"/>
      </w:pPr>
      <w:rPr>
        <w:rFonts w:ascii="Wingdings" w:hAnsi="Wingdings" w:hint="default"/>
      </w:rPr>
    </w:lvl>
    <w:lvl w:ilvl="3" w:tplc="7DA238BC" w:tentative="1">
      <w:start w:val="1"/>
      <w:numFmt w:val="bullet"/>
      <w:lvlText w:val=""/>
      <w:lvlJc w:val="left"/>
      <w:pPr>
        <w:tabs>
          <w:tab w:val="num" w:pos="2880"/>
        </w:tabs>
        <w:ind w:left="2880" w:hanging="360"/>
      </w:pPr>
      <w:rPr>
        <w:rFonts w:ascii="Wingdings" w:hAnsi="Wingdings" w:hint="default"/>
      </w:rPr>
    </w:lvl>
    <w:lvl w:ilvl="4" w:tplc="06449F24" w:tentative="1">
      <w:start w:val="1"/>
      <w:numFmt w:val="bullet"/>
      <w:lvlText w:val=""/>
      <w:lvlJc w:val="left"/>
      <w:pPr>
        <w:tabs>
          <w:tab w:val="num" w:pos="3600"/>
        </w:tabs>
        <w:ind w:left="3600" w:hanging="360"/>
      </w:pPr>
      <w:rPr>
        <w:rFonts w:ascii="Wingdings" w:hAnsi="Wingdings" w:hint="default"/>
      </w:rPr>
    </w:lvl>
    <w:lvl w:ilvl="5" w:tplc="BD482482" w:tentative="1">
      <w:start w:val="1"/>
      <w:numFmt w:val="bullet"/>
      <w:lvlText w:val=""/>
      <w:lvlJc w:val="left"/>
      <w:pPr>
        <w:tabs>
          <w:tab w:val="num" w:pos="4320"/>
        </w:tabs>
        <w:ind w:left="4320" w:hanging="360"/>
      </w:pPr>
      <w:rPr>
        <w:rFonts w:ascii="Wingdings" w:hAnsi="Wingdings" w:hint="default"/>
      </w:rPr>
    </w:lvl>
    <w:lvl w:ilvl="6" w:tplc="1CB80F66" w:tentative="1">
      <w:start w:val="1"/>
      <w:numFmt w:val="bullet"/>
      <w:lvlText w:val=""/>
      <w:lvlJc w:val="left"/>
      <w:pPr>
        <w:tabs>
          <w:tab w:val="num" w:pos="5040"/>
        </w:tabs>
        <w:ind w:left="5040" w:hanging="360"/>
      </w:pPr>
      <w:rPr>
        <w:rFonts w:ascii="Wingdings" w:hAnsi="Wingdings" w:hint="default"/>
      </w:rPr>
    </w:lvl>
    <w:lvl w:ilvl="7" w:tplc="24B82A10" w:tentative="1">
      <w:start w:val="1"/>
      <w:numFmt w:val="bullet"/>
      <w:lvlText w:val=""/>
      <w:lvlJc w:val="left"/>
      <w:pPr>
        <w:tabs>
          <w:tab w:val="num" w:pos="5760"/>
        </w:tabs>
        <w:ind w:left="5760" w:hanging="360"/>
      </w:pPr>
      <w:rPr>
        <w:rFonts w:ascii="Wingdings" w:hAnsi="Wingdings" w:hint="default"/>
      </w:rPr>
    </w:lvl>
    <w:lvl w:ilvl="8" w:tplc="0CD0F7D0" w:tentative="1">
      <w:start w:val="1"/>
      <w:numFmt w:val="bullet"/>
      <w:lvlText w:val=""/>
      <w:lvlJc w:val="left"/>
      <w:pPr>
        <w:tabs>
          <w:tab w:val="num" w:pos="6480"/>
        </w:tabs>
        <w:ind w:left="6480" w:hanging="360"/>
      </w:pPr>
      <w:rPr>
        <w:rFonts w:ascii="Wingdings" w:hAnsi="Wingdings" w:hint="default"/>
      </w:rPr>
    </w:lvl>
  </w:abstractNum>
  <w:abstractNum w:abstractNumId="14">
    <w:nsid w:val="5D10666E"/>
    <w:multiLevelType w:val="hybridMultilevel"/>
    <w:tmpl w:val="B31855F8"/>
    <w:lvl w:ilvl="0" w:tplc="48AE9976">
      <w:start w:val="1"/>
      <w:numFmt w:val="bullet"/>
      <w:lvlText w:val=""/>
      <w:lvlJc w:val="left"/>
      <w:pPr>
        <w:tabs>
          <w:tab w:val="num" w:pos="0"/>
        </w:tabs>
        <w:ind w:left="357" w:hanging="357"/>
      </w:pPr>
      <w:rPr>
        <w:rFonts w:ascii="Symbol" w:hAnsi="Symbol" w:hint="default"/>
      </w:rPr>
    </w:lvl>
    <w:lvl w:ilvl="1" w:tplc="1BB2BB4A">
      <w:numFmt w:val="bullet"/>
      <w:lvlText w:val=""/>
      <w:lvlPicBulletId w:val="0"/>
      <w:lvlJc w:val="left"/>
      <w:pPr>
        <w:tabs>
          <w:tab w:val="num" w:pos="1440"/>
        </w:tabs>
        <w:ind w:left="1364" w:hanging="284"/>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D123DDE"/>
    <w:multiLevelType w:val="hybridMultilevel"/>
    <w:tmpl w:val="694AD216"/>
    <w:lvl w:ilvl="0" w:tplc="22AEC592">
      <w:start w:val="1"/>
      <w:numFmt w:val="bullet"/>
      <w:lvlText w:val="•"/>
      <w:lvlJc w:val="left"/>
      <w:pPr>
        <w:tabs>
          <w:tab w:val="num" w:pos="720"/>
        </w:tabs>
        <w:ind w:left="720" w:hanging="360"/>
      </w:pPr>
      <w:rPr>
        <w:rFonts w:ascii="Arial" w:hAnsi="Arial" w:hint="default"/>
      </w:rPr>
    </w:lvl>
    <w:lvl w:ilvl="1" w:tplc="1C10EF78" w:tentative="1">
      <w:start w:val="1"/>
      <w:numFmt w:val="bullet"/>
      <w:lvlText w:val="•"/>
      <w:lvlJc w:val="left"/>
      <w:pPr>
        <w:tabs>
          <w:tab w:val="num" w:pos="1440"/>
        </w:tabs>
        <w:ind w:left="1440" w:hanging="360"/>
      </w:pPr>
      <w:rPr>
        <w:rFonts w:ascii="Arial" w:hAnsi="Arial" w:hint="default"/>
      </w:rPr>
    </w:lvl>
    <w:lvl w:ilvl="2" w:tplc="53AC6678">
      <w:start w:val="1"/>
      <w:numFmt w:val="bullet"/>
      <w:lvlText w:val="•"/>
      <w:lvlJc w:val="left"/>
      <w:pPr>
        <w:tabs>
          <w:tab w:val="num" w:pos="2160"/>
        </w:tabs>
        <w:ind w:left="2160" w:hanging="360"/>
      </w:pPr>
      <w:rPr>
        <w:rFonts w:ascii="Arial" w:hAnsi="Arial" w:hint="default"/>
      </w:rPr>
    </w:lvl>
    <w:lvl w:ilvl="3" w:tplc="AAD42CE2" w:tentative="1">
      <w:start w:val="1"/>
      <w:numFmt w:val="bullet"/>
      <w:lvlText w:val="•"/>
      <w:lvlJc w:val="left"/>
      <w:pPr>
        <w:tabs>
          <w:tab w:val="num" w:pos="2880"/>
        </w:tabs>
        <w:ind w:left="2880" w:hanging="360"/>
      </w:pPr>
      <w:rPr>
        <w:rFonts w:ascii="Arial" w:hAnsi="Arial" w:hint="default"/>
      </w:rPr>
    </w:lvl>
    <w:lvl w:ilvl="4" w:tplc="420E7B3C" w:tentative="1">
      <w:start w:val="1"/>
      <w:numFmt w:val="bullet"/>
      <w:lvlText w:val="•"/>
      <w:lvlJc w:val="left"/>
      <w:pPr>
        <w:tabs>
          <w:tab w:val="num" w:pos="3600"/>
        </w:tabs>
        <w:ind w:left="3600" w:hanging="360"/>
      </w:pPr>
      <w:rPr>
        <w:rFonts w:ascii="Arial" w:hAnsi="Arial" w:hint="default"/>
      </w:rPr>
    </w:lvl>
    <w:lvl w:ilvl="5" w:tplc="1F30D33C" w:tentative="1">
      <w:start w:val="1"/>
      <w:numFmt w:val="bullet"/>
      <w:lvlText w:val="•"/>
      <w:lvlJc w:val="left"/>
      <w:pPr>
        <w:tabs>
          <w:tab w:val="num" w:pos="4320"/>
        </w:tabs>
        <w:ind w:left="4320" w:hanging="360"/>
      </w:pPr>
      <w:rPr>
        <w:rFonts w:ascii="Arial" w:hAnsi="Arial" w:hint="default"/>
      </w:rPr>
    </w:lvl>
    <w:lvl w:ilvl="6" w:tplc="66400320" w:tentative="1">
      <w:start w:val="1"/>
      <w:numFmt w:val="bullet"/>
      <w:lvlText w:val="•"/>
      <w:lvlJc w:val="left"/>
      <w:pPr>
        <w:tabs>
          <w:tab w:val="num" w:pos="5040"/>
        </w:tabs>
        <w:ind w:left="5040" w:hanging="360"/>
      </w:pPr>
      <w:rPr>
        <w:rFonts w:ascii="Arial" w:hAnsi="Arial" w:hint="default"/>
      </w:rPr>
    </w:lvl>
    <w:lvl w:ilvl="7" w:tplc="40349BB6" w:tentative="1">
      <w:start w:val="1"/>
      <w:numFmt w:val="bullet"/>
      <w:lvlText w:val="•"/>
      <w:lvlJc w:val="left"/>
      <w:pPr>
        <w:tabs>
          <w:tab w:val="num" w:pos="5760"/>
        </w:tabs>
        <w:ind w:left="5760" w:hanging="360"/>
      </w:pPr>
      <w:rPr>
        <w:rFonts w:ascii="Arial" w:hAnsi="Arial" w:hint="default"/>
      </w:rPr>
    </w:lvl>
    <w:lvl w:ilvl="8" w:tplc="2A8EE676" w:tentative="1">
      <w:start w:val="1"/>
      <w:numFmt w:val="bullet"/>
      <w:lvlText w:val="•"/>
      <w:lvlJc w:val="left"/>
      <w:pPr>
        <w:tabs>
          <w:tab w:val="num" w:pos="6480"/>
        </w:tabs>
        <w:ind w:left="6480" w:hanging="360"/>
      </w:pPr>
      <w:rPr>
        <w:rFonts w:ascii="Arial" w:hAnsi="Arial" w:hint="default"/>
      </w:rPr>
    </w:lvl>
  </w:abstractNum>
  <w:abstractNum w:abstractNumId="16">
    <w:nsid w:val="62977B59"/>
    <w:multiLevelType w:val="hybridMultilevel"/>
    <w:tmpl w:val="9E0CE32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7002F87"/>
    <w:multiLevelType w:val="hybridMultilevel"/>
    <w:tmpl w:val="95789A8C"/>
    <w:lvl w:ilvl="0" w:tplc="9BD251C0">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8">
    <w:nsid w:val="68C64E94"/>
    <w:multiLevelType w:val="hybridMultilevel"/>
    <w:tmpl w:val="17626BFA"/>
    <w:lvl w:ilvl="0" w:tplc="F26A5A62">
      <w:start w:val="1"/>
      <w:numFmt w:val="bullet"/>
      <w:lvlText w:val=""/>
      <w:lvlJc w:val="left"/>
      <w:pPr>
        <w:tabs>
          <w:tab w:val="num" w:pos="717"/>
        </w:tabs>
        <w:ind w:left="709" w:hanging="352"/>
      </w:pPr>
      <w:rPr>
        <w:rFonts w:ascii="Symbol" w:hAnsi="Symbol" w:cs="Times New Roman"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92155F7"/>
    <w:multiLevelType w:val="hybridMultilevel"/>
    <w:tmpl w:val="53987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0AB13FD"/>
    <w:multiLevelType w:val="hybridMultilevel"/>
    <w:tmpl w:val="0E8C73CC"/>
    <w:lvl w:ilvl="0" w:tplc="FE0EF5A0">
      <w:start w:val="1"/>
      <w:numFmt w:val="bullet"/>
      <w:lvlText w:val=""/>
      <w:lvlJc w:val="left"/>
      <w:pPr>
        <w:tabs>
          <w:tab w:val="num" w:pos="720"/>
        </w:tabs>
        <w:ind w:left="720" w:hanging="360"/>
      </w:pPr>
      <w:rPr>
        <w:rFonts w:ascii="Wingdings" w:hAnsi="Wingdings" w:hint="default"/>
      </w:rPr>
    </w:lvl>
    <w:lvl w:ilvl="1" w:tplc="B9267C56" w:tentative="1">
      <w:start w:val="1"/>
      <w:numFmt w:val="bullet"/>
      <w:lvlText w:val=""/>
      <w:lvlJc w:val="left"/>
      <w:pPr>
        <w:tabs>
          <w:tab w:val="num" w:pos="1440"/>
        </w:tabs>
        <w:ind w:left="1440" w:hanging="360"/>
      </w:pPr>
      <w:rPr>
        <w:rFonts w:ascii="Wingdings" w:hAnsi="Wingdings" w:hint="default"/>
      </w:rPr>
    </w:lvl>
    <w:lvl w:ilvl="2" w:tplc="79B8F242" w:tentative="1">
      <w:start w:val="1"/>
      <w:numFmt w:val="bullet"/>
      <w:lvlText w:val=""/>
      <w:lvlJc w:val="left"/>
      <w:pPr>
        <w:tabs>
          <w:tab w:val="num" w:pos="2160"/>
        </w:tabs>
        <w:ind w:left="2160" w:hanging="360"/>
      </w:pPr>
      <w:rPr>
        <w:rFonts w:ascii="Wingdings" w:hAnsi="Wingdings" w:hint="default"/>
      </w:rPr>
    </w:lvl>
    <w:lvl w:ilvl="3" w:tplc="68B2EACC" w:tentative="1">
      <w:start w:val="1"/>
      <w:numFmt w:val="bullet"/>
      <w:lvlText w:val=""/>
      <w:lvlJc w:val="left"/>
      <w:pPr>
        <w:tabs>
          <w:tab w:val="num" w:pos="2880"/>
        </w:tabs>
        <w:ind w:left="2880" w:hanging="360"/>
      </w:pPr>
      <w:rPr>
        <w:rFonts w:ascii="Wingdings" w:hAnsi="Wingdings" w:hint="default"/>
      </w:rPr>
    </w:lvl>
    <w:lvl w:ilvl="4" w:tplc="39BC31FA" w:tentative="1">
      <w:start w:val="1"/>
      <w:numFmt w:val="bullet"/>
      <w:lvlText w:val=""/>
      <w:lvlJc w:val="left"/>
      <w:pPr>
        <w:tabs>
          <w:tab w:val="num" w:pos="3600"/>
        </w:tabs>
        <w:ind w:left="3600" w:hanging="360"/>
      </w:pPr>
      <w:rPr>
        <w:rFonts w:ascii="Wingdings" w:hAnsi="Wingdings" w:hint="default"/>
      </w:rPr>
    </w:lvl>
    <w:lvl w:ilvl="5" w:tplc="A4AE1BD4" w:tentative="1">
      <w:start w:val="1"/>
      <w:numFmt w:val="bullet"/>
      <w:lvlText w:val=""/>
      <w:lvlJc w:val="left"/>
      <w:pPr>
        <w:tabs>
          <w:tab w:val="num" w:pos="4320"/>
        </w:tabs>
        <w:ind w:left="4320" w:hanging="360"/>
      </w:pPr>
      <w:rPr>
        <w:rFonts w:ascii="Wingdings" w:hAnsi="Wingdings" w:hint="default"/>
      </w:rPr>
    </w:lvl>
    <w:lvl w:ilvl="6" w:tplc="ED568B06" w:tentative="1">
      <w:start w:val="1"/>
      <w:numFmt w:val="bullet"/>
      <w:lvlText w:val=""/>
      <w:lvlJc w:val="left"/>
      <w:pPr>
        <w:tabs>
          <w:tab w:val="num" w:pos="5040"/>
        </w:tabs>
        <w:ind w:left="5040" w:hanging="360"/>
      </w:pPr>
      <w:rPr>
        <w:rFonts w:ascii="Wingdings" w:hAnsi="Wingdings" w:hint="default"/>
      </w:rPr>
    </w:lvl>
    <w:lvl w:ilvl="7" w:tplc="F7CCE3CC" w:tentative="1">
      <w:start w:val="1"/>
      <w:numFmt w:val="bullet"/>
      <w:lvlText w:val=""/>
      <w:lvlJc w:val="left"/>
      <w:pPr>
        <w:tabs>
          <w:tab w:val="num" w:pos="5760"/>
        </w:tabs>
        <w:ind w:left="5760" w:hanging="360"/>
      </w:pPr>
      <w:rPr>
        <w:rFonts w:ascii="Wingdings" w:hAnsi="Wingdings" w:hint="default"/>
      </w:rPr>
    </w:lvl>
    <w:lvl w:ilvl="8" w:tplc="9B8A6780" w:tentative="1">
      <w:start w:val="1"/>
      <w:numFmt w:val="bullet"/>
      <w:lvlText w:val=""/>
      <w:lvlJc w:val="left"/>
      <w:pPr>
        <w:tabs>
          <w:tab w:val="num" w:pos="6480"/>
        </w:tabs>
        <w:ind w:left="6480" w:hanging="360"/>
      </w:pPr>
      <w:rPr>
        <w:rFonts w:ascii="Wingdings" w:hAnsi="Wingdings" w:hint="default"/>
      </w:rPr>
    </w:lvl>
  </w:abstractNum>
  <w:abstractNum w:abstractNumId="21">
    <w:nsid w:val="73FE3033"/>
    <w:multiLevelType w:val="hybridMultilevel"/>
    <w:tmpl w:val="A4861B26"/>
    <w:lvl w:ilvl="0" w:tplc="C1D47630">
      <w:start w:val="1"/>
      <w:numFmt w:val="bullet"/>
      <w:lvlText w:val=""/>
      <w:lvlJc w:val="left"/>
      <w:pPr>
        <w:tabs>
          <w:tab w:val="num" w:pos="720"/>
        </w:tabs>
        <w:ind w:left="720" w:hanging="360"/>
      </w:pPr>
      <w:rPr>
        <w:rFonts w:ascii="Wingdings" w:hAnsi="Wingdings" w:hint="default"/>
      </w:rPr>
    </w:lvl>
    <w:lvl w:ilvl="1" w:tplc="A9AA638E" w:tentative="1">
      <w:start w:val="1"/>
      <w:numFmt w:val="bullet"/>
      <w:lvlText w:val=""/>
      <w:lvlJc w:val="left"/>
      <w:pPr>
        <w:tabs>
          <w:tab w:val="num" w:pos="1440"/>
        </w:tabs>
        <w:ind w:left="1440" w:hanging="360"/>
      </w:pPr>
      <w:rPr>
        <w:rFonts w:ascii="Wingdings" w:hAnsi="Wingdings" w:hint="default"/>
      </w:rPr>
    </w:lvl>
    <w:lvl w:ilvl="2" w:tplc="C05E5F72" w:tentative="1">
      <w:start w:val="1"/>
      <w:numFmt w:val="bullet"/>
      <w:lvlText w:val=""/>
      <w:lvlJc w:val="left"/>
      <w:pPr>
        <w:tabs>
          <w:tab w:val="num" w:pos="2160"/>
        </w:tabs>
        <w:ind w:left="2160" w:hanging="360"/>
      </w:pPr>
      <w:rPr>
        <w:rFonts w:ascii="Wingdings" w:hAnsi="Wingdings" w:hint="default"/>
      </w:rPr>
    </w:lvl>
    <w:lvl w:ilvl="3" w:tplc="304C6302" w:tentative="1">
      <w:start w:val="1"/>
      <w:numFmt w:val="bullet"/>
      <w:lvlText w:val=""/>
      <w:lvlJc w:val="left"/>
      <w:pPr>
        <w:tabs>
          <w:tab w:val="num" w:pos="2880"/>
        </w:tabs>
        <w:ind w:left="2880" w:hanging="360"/>
      </w:pPr>
      <w:rPr>
        <w:rFonts w:ascii="Wingdings" w:hAnsi="Wingdings" w:hint="default"/>
      </w:rPr>
    </w:lvl>
    <w:lvl w:ilvl="4" w:tplc="CA1E7B20" w:tentative="1">
      <w:start w:val="1"/>
      <w:numFmt w:val="bullet"/>
      <w:lvlText w:val=""/>
      <w:lvlJc w:val="left"/>
      <w:pPr>
        <w:tabs>
          <w:tab w:val="num" w:pos="3600"/>
        </w:tabs>
        <w:ind w:left="3600" w:hanging="360"/>
      </w:pPr>
      <w:rPr>
        <w:rFonts w:ascii="Wingdings" w:hAnsi="Wingdings" w:hint="default"/>
      </w:rPr>
    </w:lvl>
    <w:lvl w:ilvl="5" w:tplc="01C8C9C6" w:tentative="1">
      <w:start w:val="1"/>
      <w:numFmt w:val="bullet"/>
      <w:lvlText w:val=""/>
      <w:lvlJc w:val="left"/>
      <w:pPr>
        <w:tabs>
          <w:tab w:val="num" w:pos="4320"/>
        </w:tabs>
        <w:ind w:left="4320" w:hanging="360"/>
      </w:pPr>
      <w:rPr>
        <w:rFonts w:ascii="Wingdings" w:hAnsi="Wingdings" w:hint="default"/>
      </w:rPr>
    </w:lvl>
    <w:lvl w:ilvl="6" w:tplc="5B5A1B94" w:tentative="1">
      <w:start w:val="1"/>
      <w:numFmt w:val="bullet"/>
      <w:lvlText w:val=""/>
      <w:lvlJc w:val="left"/>
      <w:pPr>
        <w:tabs>
          <w:tab w:val="num" w:pos="5040"/>
        </w:tabs>
        <w:ind w:left="5040" w:hanging="360"/>
      </w:pPr>
      <w:rPr>
        <w:rFonts w:ascii="Wingdings" w:hAnsi="Wingdings" w:hint="default"/>
      </w:rPr>
    </w:lvl>
    <w:lvl w:ilvl="7" w:tplc="5C92E5D4" w:tentative="1">
      <w:start w:val="1"/>
      <w:numFmt w:val="bullet"/>
      <w:lvlText w:val=""/>
      <w:lvlJc w:val="left"/>
      <w:pPr>
        <w:tabs>
          <w:tab w:val="num" w:pos="5760"/>
        </w:tabs>
        <w:ind w:left="5760" w:hanging="360"/>
      </w:pPr>
      <w:rPr>
        <w:rFonts w:ascii="Wingdings" w:hAnsi="Wingdings" w:hint="default"/>
      </w:rPr>
    </w:lvl>
    <w:lvl w:ilvl="8" w:tplc="97E23574" w:tentative="1">
      <w:start w:val="1"/>
      <w:numFmt w:val="bullet"/>
      <w:lvlText w:val=""/>
      <w:lvlJc w:val="left"/>
      <w:pPr>
        <w:tabs>
          <w:tab w:val="num" w:pos="6480"/>
        </w:tabs>
        <w:ind w:left="6480" w:hanging="360"/>
      </w:pPr>
      <w:rPr>
        <w:rFonts w:ascii="Wingdings" w:hAnsi="Wingdings" w:hint="default"/>
      </w:rPr>
    </w:lvl>
  </w:abstractNum>
  <w:abstractNum w:abstractNumId="22">
    <w:nsid w:val="752A23B0"/>
    <w:multiLevelType w:val="hybridMultilevel"/>
    <w:tmpl w:val="B9B62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3"/>
  </w:num>
  <w:num w:numId="4">
    <w:abstractNumId w:val="5"/>
  </w:num>
  <w:num w:numId="5">
    <w:abstractNumId w:val="21"/>
  </w:num>
  <w:num w:numId="6">
    <w:abstractNumId w:val="15"/>
  </w:num>
  <w:num w:numId="7">
    <w:abstractNumId w:val="6"/>
  </w:num>
  <w:num w:numId="8">
    <w:abstractNumId w:val="4"/>
  </w:num>
  <w:num w:numId="9">
    <w:abstractNumId w:val="20"/>
  </w:num>
  <w:num w:numId="10">
    <w:abstractNumId w:val="13"/>
  </w:num>
  <w:num w:numId="11">
    <w:abstractNumId w:val="2"/>
  </w:num>
  <w:num w:numId="12">
    <w:abstractNumId w:val="12"/>
  </w:num>
  <w:num w:numId="13">
    <w:abstractNumId w:val="17"/>
  </w:num>
  <w:num w:numId="14">
    <w:abstractNumId w:val="22"/>
  </w:num>
  <w:num w:numId="15">
    <w:abstractNumId w:val="10"/>
  </w:num>
  <w:num w:numId="16">
    <w:abstractNumId w:val="16"/>
  </w:num>
  <w:num w:numId="17">
    <w:abstractNumId w:val="11"/>
  </w:num>
  <w:num w:numId="18">
    <w:abstractNumId w:val="1"/>
  </w:num>
  <w:num w:numId="19">
    <w:abstractNumId w:val="18"/>
  </w:num>
  <w:num w:numId="20">
    <w:abstractNumId w:val="14"/>
  </w:num>
  <w:num w:numId="21">
    <w:abstractNumId w:val="9"/>
  </w:num>
  <w:num w:numId="22">
    <w:abstractNumId w:val="7"/>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33780E"/>
    <w:rsid w:val="000037C4"/>
    <w:rsid w:val="00003D0D"/>
    <w:rsid w:val="000116D5"/>
    <w:rsid w:val="00012082"/>
    <w:rsid w:val="000178A1"/>
    <w:rsid w:val="00022365"/>
    <w:rsid w:val="00024870"/>
    <w:rsid w:val="00033459"/>
    <w:rsid w:val="00045D18"/>
    <w:rsid w:val="00046BFA"/>
    <w:rsid w:val="00062E02"/>
    <w:rsid w:val="00072551"/>
    <w:rsid w:val="00074CF4"/>
    <w:rsid w:val="000833C3"/>
    <w:rsid w:val="00092038"/>
    <w:rsid w:val="000A0ADD"/>
    <w:rsid w:val="000B1FE4"/>
    <w:rsid w:val="000B6A58"/>
    <w:rsid w:val="000B6FAF"/>
    <w:rsid w:val="000D0115"/>
    <w:rsid w:val="000D07B0"/>
    <w:rsid w:val="000D2F5C"/>
    <w:rsid w:val="000E7C43"/>
    <w:rsid w:val="000F1500"/>
    <w:rsid w:val="000F49CF"/>
    <w:rsid w:val="000F58E8"/>
    <w:rsid w:val="000F64AD"/>
    <w:rsid w:val="00101754"/>
    <w:rsid w:val="0010340B"/>
    <w:rsid w:val="00103C32"/>
    <w:rsid w:val="00107B4F"/>
    <w:rsid w:val="0011168F"/>
    <w:rsid w:val="00113CA6"/>
    <w:rsid w:val="00115386"/>
    <w:rsid w:val="00115E7C"/>
    <w:rsid w:val="001172C1"/>
    <w:rsid w:val="00125C52"/>
    <w:rsid w:val="00127414"/>
    <w:rsid w:val="0013104B"/>
    <w:rsid w:val="00134F19"/>
    <w:rsid w:val="0014348D"/>
    <w:rsid w:val="00143C1A"/>
    <w:rsid w:val="00143C83"/>
    <w:rsid w:val="001478FC"/>
    <w:rsid w:val="00152167"/>
    <w:rsid w:val="00152FEE"/>
    <w:rsid w:val="00173288"/>
    <w:rsid w:val="001753FE"/>
    <w:rsid w:val="00181919"/>
    <w:rsid w:val="001831C0"/>
    <w:rsid w:val="00183369"/>
    <w:rsid w:val="00183D9C"/>
    <w:rsid w:val="0018782A"/>
    <w:rsid w:val="001975FB"/>
    <w:rsid w:val="001A0017"/>
    <w:rsid w:val="001A521A"/>
    <w:rsid w:val="001B21FE"/>
    <w:rsid w:val="001C5406"/>
    <w:rsid w:val="001D08F7"/>
    <w:rsid w:val="001D47EE"/>
    <w:rsid w:val="001D5A40"/>
    <w:rsid w:val="001F5F98"/>
    <w:rsid w:val="00203AAE"/>
    <w:rsid w:val="0020452F"/>
    <w:rsid w:val="00205A72"/>
    <w:rsid w:val="00227046"/>
    <w:rsid w:val="00232FF6"/>
    <w:rsid w:val="002358F7"/>
    <w:rsid w:val="00242E1A"/>
    <w:rsid w:val="00243478"/>
    <w:rsid w:val="0024586E"/>
    <w:rsid w:val="00245E5C"/>
    <w:rsid w:val="00246BED"/>
    <w:rsid w:val="00252FC5"/>
    <w:rsid w:val="002612AD"/>
    <w:rsid w:val="00270E9B"/>
    <w:rsid w:val="00272D9D"/>
    <w:rsid w:val="00294993"/>
    <w:rsid w:val="002B42C7"/>
    <w:rsid w:val="002B705C"/>
    <w:rsid w:val="002B7B4E"/>
    <w:rsid w:val="002C1745"/>
    <w:rsid w:val="002C1F12"/>
    <w:rsid w:val="002C3D15"/>
    <w:rsid w:val="002C4515"/>
    <w:rsid w:val="002C70D0"/>
    <w:rsid w:val="002D1F1F"/>
    <w:rsid w:val="002D7AF9"/>
    <w:rsid w:val="002E006A"/>
    <w:rsid w:val="002E0C06"/>
    <w:rsid w:val="002E2433"/>
    <w:rsid w:val="002E311E"/>
    <w:rsid w:val="002E5D5D"/>
    <w:rsid w:val="002E7A1C"/>
    <w:rsid w:val="002F1EDC"/>
    <w:rsid w:val="00300FA4"/>
    <w:rsid w:val="003060E8"/>
    <w:rsid w:val="00306F9B"/>
    <w:rsid w:val="00316954"/>
    <w:rsid w:val="00320B31"/>
    <w:rsid w:val="00321C2F"/>
    <w:rsid w:val="003240A6"/>
    <w:rsid w:val="00330BA3"/>
    <w:rsid w:val="00331A72"/>
    <w:rsid w:val="00333141"/>
    <w:rsid w:val="00336308"/>
    <w:rsid w:val="0033780E"/>
    <w:rsid w:val="00344649"/>
    <w:rsid w:val="0034501C"/>
    <w:rsid w:val="00357A4A"/>
    <w:rsid w:val="00370CF2"/>
    <w:rsid w:val="00372395"/>
    <w:rsid w:val="003730E9"/>
    <w:rsid w:val="003827F4"/>
    <w:rsid w:val="00385DA4"/>
    <w:rsid w:val="00386C12"/>
    <w:rsid w:val="00386D9E"/>
    <w:rsid w:val="003876FF"/>
    <w:rsid w:val="0039461D"/>
    <w:rsid w:val="003974EB"/>
    <w:rsid w:val="003A1711"/>
    <w:rsid w:val="003A7A16"/>
    <w:rsid w:val="003B0BB2"/>
    <w:rsid w:val="003B1633"/>
    <w:rsid w:val="003C24D2"/>
    <w:rsid w:val="003C4D33"/>
    <w:rsid w:val="003D171A"/>
    <w:rsid w:val="003D1852"/>
    <w:rsid w:val="003D767F"/>
    <w:rsid w:val="003E1599"/>
    <w:rsid w:val="003E2EB4"/>
    <w:rsid w:val="003F0B53"/>
    <w:rsid w:val="003F0D67"/>
    <w:rsid w:val="003F39BC"/>
    <w:rsid w:val="003F4732"/>
    <w:rsid w:val="00404895"/>
    <w:rsid w:val="00410B7C"/>
    <w:rsid w:val="00416713"/>
    <w:rsid w:val="00416AA7"/>
    <w:rsid w:val="0042074E"/>
    <w:rsid w:val="0042091C"/>
    <w:rsid w:val="00420A0B"/>
    <w:rsid w:val="004226DC"/>
    <w:rsid w:val="00425224"/>
    <w:rsid w:val="00427E89"/>
    <w:rsid w:val="00433E6F"/>
    <w:rsid w:val="00436CE8"/>
    <w:rsid w:val="00440394"/>
    <w:rsid w:val="00445487"/>
    <w:rsid w:val="00446FF0"/>
    <w:rsid w:val="00447290"/>
    <w:rsid w:val="0046376E"/>
    <w:rsid w:val="004678C2"/>
    <w:rsid w:val="004818EB"/>
    <w:rsid w:val="00487D48"/>
    <w:rsid w:val="00490828"/>
    <w:rsid w:val="004A26FE"/>
    <w:rsid w:val="004A37E4"/>
    <w:rsid w:val="004A47E7"/>
    <w:rsid w:val="004A7C02"/>
    <w:rsid w:val="004B3310"/>
    <w:rsid w:val="004C5F68"/>
    <w:rsid w:val="004D011F"/>
    <w:rsid w:val="004D1C4E"/>
    <w:rsid w:val="004D290B"/>
    <w:rsid w:val="004E20BB"/>
    <w:rsid w:val="004F6EA7"/>
    <w:rsid w:val="00504E43"/>
    <w:rsid w:val="0051039E"/>
    <w:rsid w:val="00520358"/>
    <w:rsid w:val="00524FB7"/>
    <w:rsid w:val="005256D4"/>
    <w:rsid w:val="00527F5F"/>
    <w:rsid w:val="00536058"/>
    <w:rsid w:val="005416B7"/>
    <w:rsid w:val="00543DA3"/>
    <w:rsid w:val="00546848"/>
    <w:rsid w:val="0055682D"/>
    <w:rsid w:val="00571610"/>
    <w:rsid w:val="00572095"/>
    <w:rsid w:val="0057269A"/>
    <w:rsid w:val="005739AD"/>
    <w:rsid w:val="005772B4"/>
    <w:rsid w:val="0058703E"/>
    <w:rsid w:val="005964CE"/>
    <w:rsid w:val="005A71A7"/>
    <w:rsid w:val="005A77DF"/>
    <w:rsid w:val="005B17C4"/>
    <w:rsid w:val="005B1ED0"/>
    <w:rsid w:val="005B4F44"/>
    <w:rsid w:val="005B5F90"/>
    <w:rsid w:val="005B7B02"/>
    <w:rsid w:val="005C049A"/>
    <w:rsid w:val="005E08FA"/>
    <w:rsid w:val="005F13DD"/>
    <w:rsid w:val="005F1D5F"/>
    <w:rsid w:val="005F2750"/>
    <w:rsid w:val="005F5A2E"/>
    <w:rsid w:val="00600E4D"/>
    <w:rsid w:val="00601EDA"/>
    <w:rsid w:val="00602366"/>
    <w:rsid w:val="00602FE1"/>
    <w:rsid w:val="006066B6"/>
    <w:rsid w:val="006409B5"/>
    <w:rsid w:val="006429B5"/>
    <w:rsid w:val="0064337D"/>
    <w:rsid w:val="00646F1E"/>
    <w:rsid w:val="0065195E"/>
    <w:rsid w:val="006545CA"/>
    <w:rsid w:val="00675FDD"/>
    <w:rsid w:val="00685C77"/>
    <w:rsid w:val="006912E0"/>
    <w:rsid w:val="0069232A"/>
    <w:rsid w:val="00693248"/>
    <w:rsid w:val="00697C4B"/>
    <w:rsid w:val="00697F96"/>
    <w:rsid w:val="006A5258"/>
    <w:rsid w:val="006B0860"/>
    <w:rsid w:val="006D30B0"/>
    <w:rsid w:val="006D6E6C"/>
    <w:rsid w:val="006D78A2"/>
    <w:rsid w:val="006E4CA2"/>
    <w:rsid w:val="006E63EF"/>
    <w:rsid w:val="006F2354"/>
    <w:rsid w:val="006F5269"/>
    <w:rsid w:val="006F57A1"/>
    <w:rsid w:val="006F60C4"/>
    <w:rsid w:val="006F74C4"/>
    <w:rsid w:val="007011AA"/>
    <w:rsid w:val="00701DBB"/>
    <w:rsid w:val="0070414F"/>
    <w:rsid w:val="00711F96"/>
    <w:rsid w:val="00712C00"/>
    <w:rsid w:val="007144D9"/>
    <w:rsid w:val="00715998"/>
    <w:rsid w:val="007205C4"/>
    <w:rsid w:val="0072219F"/>
    <w:rsid w:val="007254C4"/>
    <w:rsid w:val="00731236"/>
    <w:rsid w:val="007405DD"/>
    <w:rsid w:val="00741797"/>
    <w:rsid w:val="007450E7"/>
    <w:rsid w:val="00750AB4"/>
    <w:rsid w:val="00763CD8"/>
    <w:rsid w:val="00764A57"/>
    <w:rsid w:val="007714AD"/>
    <w:rsid w:val="00780114"/>
    <w:rsid w:val="007A2C5B"/>
    <w:rsid w:val="007A5091"/>
    <w:rsid w:val="007B0E10"/>
    <w:rsid w:val="007B2B28"/>
    <w:rsid w:val="007C082B"/>
    <w:rsid w:val="007C18BC"/>
    <w:rsid w:val="007C7F3C"/>
    <w:rsid w:val="007D00A4"/>
    <w:rsid w:val="007D4151"/>
    <w:rsid w:val="007D51EA"/>
    <w:rsid w:val="007E34AA"/>
    <w:rsid w:val="007E488E"/>
    <w:rsid w:val="007F1FAA"/>
    <w:rsid w:val="007F3FFA"/>
    <w:rsid w:val="007F4B55"/>
    <w:rsid w:val="008002C5"/>
    <w:rsid w:val="008012C4"/>
    <w:rsid w:val="00816923"/>
    <w:rsid w:val="008179BE"/>
    <w:rsid w:val="00823551"/>
    <w:rsid w:val="00826AE9"/>
    <w:rsid w:val="008277CA"/>
    <w:rsid w:val="008312EA"/>
    <w:rsid w:val="00833FBD"/>
    <w:rsid w:val="0084021A"/>
    <w:rsid w:val="00850652"/>
    <w:rsid w:val="00870EB8"/>
    <w:rsid w:val="00881486"/>
    <w:rsid w:val="008874F5"/>
    <w:rsid w:val="008920CA"/>
    <w:rsid w:val="00892A86"/>
    <w:rsid w:val="00897E2A"/>
    <w:rsid w:val="008A6BC3"/>
    <w:rsid w:val="008B538B"/>
    <w:rsid w:val="008C227F"/>
    <w:rsid w:val="008C32D6"/>
    <w:rsid w:val="008C6A20"/>
    <w:rsid w:val="008D0C16"/>
    <w:rsid w:val="008D352F"/>
    <w:rsid w:val="008D5A20"/>
    <w:rsid w:val="008E0F8F"/>
    <w:rsid w:val="008E2AE9"/>
    <w:rsid w:val="008E396C"/>
    <w:rsid w:val="008F1598"/>
    <w:rsid w:val="008F38DE"/>
    <w:rsid w:val="008F4F96"/>
    <w:rsid w:val="008F634D"/>
    <w:rsid w:val="00906784"/>
    <w:rsid w:val="009134F7"/>
    <w:rsid w:val="00917259"/>
    <w:rsid w:val="00920348"/>
    <w:rsid w:val="00923CF7"/>
    <w:rsid w:val="0092580B"/>
    <w:rsid w:val="0092752F"/>
    <w:rsid w:val="00932417"/>
    <w:rsid w:val="0093544B"/>
    <w:rsid w:val="009365CC"/>
    <w:rsid w:val="0095082C"/>
    <w:rsid w:val="00954FC7"/>
    <w:rsid w:val="0096702F"/>
    <w:rsid w:val="00981C42"/>
    <w:rsid w:val="00983455"/>
    <w:rsid w:val="009931D6"/>
    <w:rsid w:val="009967E8"/>
    <w:rsid w:val="009A121A"/>
    <w:rsid w:val="009B373C"/>
    <w:rsid w:val="009B3E2A"/>
    <w:rsid w:val="009D5D31"/>
    <w:rsid w:val="009D7DDC"/>
    <w:rsid w:val="009E1812"/>
    <w:rsid w:val="009E3087"/>
    <w:rsid w:val="009E4D94"/>
    <w:rsid w:val="009E6817"/>
    <w:rsid w:val="009F1ABA"/>
    <w:rsid w:val="009F56A6"/>
    <w:rsid w:val="009F600A"/>
    <w:rsid w:val="009F78DB"/>
    <w:rsid w:val="00A01459"/>
    <w:rsid w:val="00A0355D"/>
    <w:rsid w:val="00A1741F"/>
    <w:rsid w:val="00A20949"/>
    <w:rsid w:val="00A268C2"/>
    <w:rsid w:val="00A304D0"/>
    <w:rsid w:val="00A31BAB"/>
    <w:rsid w:val="00A34EEC"/>
    <w:rsid w:val="00A41630"/>
    <w:rsid w:val="00A42BFF"/>
    <w:rsid w:val="00A47644"/>
    <w:rsid w:val="00A6193C"/>
    <w:rsid w:val="00A63A8B"/>
    <w:rsid w:val="00A77EAA"/>
    <w:rsid w:val="00A83D7A"/>
    <w:rsid w:val="00A96DCD"/>
    <w:rsid w:val="00AA62EF"/>
    <w:rsid w:val="00AB3D1D"/>
    <w:rsid w:val="00AB4777"/>
    <w:rsid w:val="00AC4F60"/>
    <w:rsid w:val="00AE0267"/>
    <w:rsid w:val="00AE320F"/>
    <w:rsid w:val="00AE332A"/>
    <w:rsid w:val="00AE4AF5"/>
    <w:rsid w:val="00AF1F07"/>
    <w:rsid w:val="00AF4B3F"/>
    <w:rsid w:val="00B0128E"/>
    <w:rsid w:val="00B03A3E"/>
    <w:rsid w:val="00B04F70"/>
    <w:rsid w:val="00B106FD"/>
    <w:rsid w:val="00B147B6"/>
    <w:rsid w:val="00B16477"/>
    <w:rsid w:val="00B2407E"/>
    <w:rsid w:val="00B266E8"/>
    <w:rsid w:val="00B335F5"/>
    <w:rsid w:val="00B34643"/>
    <w:rsid w:val="00B347A6"/>
    <w:rsid w:val="00B34DB8"/>
    <w:rsid w:val="00B35148"/>
    <w:rsid w:val="00B36830"/>
    <w:rsid w:val="00B41CCB"/>
    <w:rsid w:val="00B51F11"/>
    <w:rsid w:val="00B53A9C"/>
    <w:rsid w:val="00B56C7D"/>
    <w:rsid w:val="00B6534A"/>
    <w:rsid w:val="00B6634F"/>
    <w:rsid w:val="00B70F65"/>
    <w:rsid w:val="00B73DA4"/>
    <w:rsid w:val="00B7528C"/>
    <w:rsid w:val="00B75DD0"/>
    <w:rsid w:val="00B8165D"/>
    <w:rsid w:val="00B81B9A"/>
    <w:rsid w:val="00B93B98"/>
    <w:rsid w:val="00B93BDE"/>
    <w:rsid w:val="00BA2C56"/>
    <w:rsid w:val="00BA2E59"/>
    <w:rsid w:val="00BC16A1"/>
    <w:rsid w:val="00BD2843"/>
    <w:rsid w:val="00BD7E50"/>
    <w:rsid w:val="00BE04CA"/>
    <w:rsid w:val="00BE47FD"/>
    <w:rsid w:val="00BE7DCE"/>
    <w:rsid w:val="00BF527C"/>
    <w:rsid w:val="00BF6AC0"/>
    <w:rsid w:val="00C01B23"/>
    <w:rsid w:val="00C1204D"/>
    <w:rsid w:val="00C14AC3"/>
    <w:rsid w:val="00C21785"/>
    <w:rsid w:val="00C22F7D"/>
    <w:rsid w:val="00C4414E"/>
    <w:rsid w:val="00C45DB3"/>
    <w:rsid w:val="00C46144"/>
    <w:rsid w:val="00C50860"/>
    <w:rsid w:val="00C639CD"/>
    <w:rsid w:val="00C8768B"/>
    <w:rsid w:val="00C91052"/>
    <w:rsid w:val="00C910D5"/>
    <w:rsid w:val="00C9641F"/>
    <w:rsid w:val="00C9671F"/>
    <w:rsid w:val="00CA1543"/>
    <w:rsid w:val="00CA739B"/>
    <w:rsid w:val="00CB153D"/>
    <w:rsid w:val="00CB746A"/>
    <w:rsid w:val="00CC0009"/>
    <w:rsid w:val="00CC0D61"/>
    <w:rsid w:val="00CC16D8"/>
    <w:rsid w:val="00CC4F9F"/>
    <w:rsid w:val="00CC5A48"/>
    <w:rsid w:val="00CF2DB8"/>
    <w:rsid w:val="00CF3FF1"/>
    <w:rsid w:val="00D01C88"/>
    <w:rsid w:val="00D071BF"/>
    <w:rsid w:val="00D156A9"/>
    <w:rsid w:val="00D1658C"/>
    <w:rsid w:val="00D2153F"/>
    <w:rsid w:val="00D23B70"/>
    <w:rsid w:val="00D26BA4"/>
    <w:rsid w:val="00D30A36"/>
    <w:rsid w:val="00D34A0A"/>
    <w:rsid w:val="00D3577E"/>
    <w:rsid w:val="00D36A24"/>
    <w:rsid w:val="00D4128F"/>
    <w:rsid w:val="00D47D2B"/>
    <w:rsid w:val="00D51BF4"/>
    <w:rsid w:val="00D63B9E"/>
    <w:rsid w:val="00D649F8"/>
    <w:rsid w:val="00D663B1"/>
    <w:rsid w:val="00D72FBB"/>
    <w:rsid w:val="00D77B96"/>
    <w:rsid w:val="00D80F12"/>
    <w:rsid w:val="00D829B9"/>
    <w:rsid w:val="00D85F0D"/>
    <w:rsid w:val="00D90BF0"/>
    <w:rsid w:val="00D94F35"/>
    <w:rsid w:val="00D96D45"/>
    <w:rsid w:val="00DB2F13"/>
    <w:rsid w:val="00DB7388"/>
    <w:rsid w:val="00DB7FEC"/>
    <w:rsid w:val="00DD5B88"/>
    <w:rsid w:val="00DD6518"/>
    <w:rsid w:val="00DE2D37"/>
    <w:rsid w:val="00DE3329"/>
    <w:rsid w:val="00DF7058"/>
    <w:rsid w:val="00DF7378"/>
    <w:rsid w:val="00E0101D"/>
    <w:rsid w:val="00E10614"/>
    <w:rsid w:val="00E11E0D"/>
    <w:rsid w:val="00E1216B"/>
    <w:rsid w:val="00E212E3"/>
    <w:rsid w:val="00E22D6E"/>
    <w:rsid w:val="00E23B25"/>
    <w:rsid w:val="00E3549F"/>
    <w:rsid w:val="00E459BF"/>
    <w:rsid w:val="00E472C5"/>
    <w:rsid w:val="00E508BA"/>
    <w:rsid w:val="00E52F1D"/>
    <w:rsid w:val="00E622DA"/>
    <w:rsid w:val="00E651A1"/>
    <w:rsid w:val="00E65DA7"/>
    <w:rsid w:val="00E673F9"/>
    <w:rsid w:val="00E73B59"/>
    <w:rsid w:val="00E76FBD"/>
    <w:rsid w:val="00E9603E"/>
    <w:rsid w:val="00EA2E1C"/>
    <w:rsid w:val="00EA6FFA"/>
    <w:rsid w:val="00EB5A4C"/>
    <w:rsid w:val="00EB6F70"/>
    <w:rsid w:val="00ED5E80"/>
    <w:rsid w:val="00ED7EF3"/>
    <w:rsid w:val="00EE07DC"/>
    <w:rsid w:val="00EE56E3"/>
    <w:rsid w:val="00EE5D78"/>
    <w:rsid w:val="00EE7001"/>
    <w:rsid w:val="00EF17AF"/>
    <w:rsid w:val="00EF27A7"/>
    <w:rsid w:val="00EF6CD6"/>
    <w:rsid w:val="00EF7941"/>
    <w:rsid w:val="00F01E0F"/>
    <w:rsid w:val="00F02D9D"/>
    <w:rsid w:val="00F06050"/>
    <w:rsid w:val="00F061CF"/>
    <w:rsid w:val="00F064E2"/>
    <w:rsid w:val="00F115E5"/>
    <w:rsid w:val="00F14BD9"/>
    <w:rsid w:val="00F24CC2"/>
    <w:rsid w:val="00F27CDB"/>
    <w:rsid w:val="00F33CE7"/>
    <w:rsid w:val="00F40CFB"/>
    <w:rsid w:val="00F463E0"/>
    <w:rsid w:val="00F47B4F"/>
    <w:rsid w:val="00F53147"/>
    <w:rsid w:val="00F71563"/>
    <w:rsid w:val="00F77173"/>
    <w:rsid w:val="00F80283"/>
    <w:rsid w:val="00F91F3D"/>
    <w:rsid w:val="00F968D2"/>
    <w:rsid w:val="00F97B8C"/>
    <w:rsid w:val="00FA1C26"/>
    <w:rsid w:val="00FB00F6"/>
    <w:rsid w:val="00FB0451"/>
    <w:rsid w:val="00FD18E1"/>
    <w:rsid w:val="00FE18B7"/>
    <w:rsid w:val="00FE3FB6"/>
    <w:rsid w:val="00FE4A5D"/>
    <w:rsid w:val="00FE7B7D"/>
    <w:rsid w:val="00FF0A87"/>
    <w:rsid w:val="00FF48A1"/>
    <w:rsid w:val="00FF4AE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3CA6"/>
    <w:pPr>
      <w:spacing w:after="200" w:line="276" w:lineRule="auto"/>
    </w:pPr>
    <w:rPr>
      <w:sz w:val="22"/>
      <w:szCs w:val="22"/>
      <w:lang w:eastAsia="en-US"/>
    </w:rPr>
  </w:style>
  <w:style w:type="paragraph" w:styleId="berschrift1">
    <w:name w:val="heading 1"/>
    <w:basedOn w:val="Standard"/>
    <w:next w:val="Standard"/>
    <w:link w:val="berschrift1Zchn"/>
    <w:qFormat/>
    <w:rsid w:val="009E4D94"/>
    <w:pPr>
      <w:keepNext/>
      <w:spacing w:after="0" w:line="240" w:lineRule="auto"/>
      <w:jc w:val="center"/>
      <w:outlineLvl w:val="0"/>
    </w:pPr>
    <w:rPr>
      <w:rFonts w:ascii="Times New Roman" w:eastAsia="Times New Roman" w:hAnsi="Times New Roman"/>
      <w:b/>
      <w:sz w:val="24"/>
      <w:szCs w:val="20"/>
      <w:lang/>
    </w:rPr>
  </w:style>
  <w:style w:type="paragraph" w:styleId="berschrift2">
    <w:name w:val="heading 2"/>
    <w:basedOn w:val="Standard"/>
    <w:next w:val="Standard"/>
    <w:link w:val="berschrift2Zchn"/>
    <w:uiPriority w:val="9"/>
    <w:semiHidden/>
    <w:unhideWhenUsed/>
    <w:qFormat/>
    <w:rsid w:val="00436CE8"/>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
    <w:semiHidden/>
    <w:unhideWhenUsed/>
    <w:qFormat/>
    <w:rsid w:val="00A31BAB"/>
    <w:pPr>
      <w:keepNext/>
      <w:spacing w:before="240" w:after="60"/>
      <w:outlineLvl w:val="2"/>
    </w:pPr>
    <w:rPr>
      <w:rFonts w:ascii="Cambria" w:eastAsia="Times New Roman" w:hAnsi="Cambria"/>
      <w:b/>
      <w:bCs/>
      <w:sz w:val="26"/>
      <w:szCs w:val="26"/>
      <w:lang/>
    </w:rPr>
  </w:style>
  <w:style w:type="paragraph" w:styleId="berschrift4">
    <w:name w:val="heading 4"/>
    <w:basedOn w:val="Standard"/>
    <w:next w:val="Standard"/>
    <w:link w:val="berschrift4Zchn"/>
    <w:uiPriority w:val="9"/>
    <w:unhideWhenUsed/>
    <w:qFormat/>
    <w:rsid w:val="008874F5"/>
    <w:pPr>
      <w:keepNext/>
      <w:spacing w:before="240" w:after="60"/>
      <w:outlineLvl w:val="3"/>
    </w:pPr>
    <w:rPr>
      <w:rFonts w:eastAsia="Times New Roman"/>
      <w:b/>
      <w:bCs/>
      <w:sz w:val="28"/>
      <w:szCs w:val="28"/>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376E"/>
    <w:pPr>
      <w:tabs>
        <w:tab w:val="center" w:pos="4536"/>
        <w:tab w:val="right" w:pos="9072"/>
      </w:tabs>
    </w:pPr>
    <w:rPr>
      <w:lang/>
    </w:rPr>
  </w:style>
  <w:style w:type="character" w:customStyle="1" w:styleId="KopfzeileZchn">
    <w:name w:val="Kopfzeile Zchn"/>
    <w:link w:val="Kopfzeile"/>
    <w:uiPriority w:val="99"/>
    <w:rsid w:val="0046376E"/>
    <w:rPr>
      <w:sz w:val="22"/>
      <w:szCs w:val="22"/>
      <w:lang w:eastAsia="en-US"/>
    </w:rPr>
  </w:style>
  <w:style w:type="paragraph" w:styleId="Fuzeile">
    <w:name w:val="footer"/>
    <w:basedOn w:val="Standard"/>
    <w:link w:val="FuzeileZchn"/>
    <w:uiPriority w:val="99"/>
    <w:unhideWhenUsed/>
    <w:rsid w:val="0046376E"/>
    <w:pPr>
      <w:tabs>
        <w:tab w:val="center" w:pos="4536"/>
        <w:tab w:val="right" w:pos="9072"/>
      </w:tabs>
    </w:pPr>
    <w:rPr>
      <w:lang/>
    </w:rPr>
  </w:style>
  <w:style w:type="character" w:customStyle="1" w:styleId="FuzeileZchn">
    <w:name w:val="Fußzeile Zchn"/>
    <w:link w:val="Fuzeile"/>
    <w:uiPriority w:val="99"/>
    <w:rsid w:val="0046376E"/>
    <w:rPr>
      <w:sz w:val="22"/>
      <w:szCs w:val="22"/>
      <w:lang w:eastAsia="en-US"/>
    </w:rPr>
  </w:style>
  <w:style w:type="paragraph" w:styleId="Sprechblasentext">
    <w:name w:val="Balloon Text"/>
    <w:basedOn w:val="Standard"/>
    <w:link w:val="SprechblasentextZchn"/>
    <w:uiPriority w:val="99"/>
    <w:semiHidden/>
    <w:unhideWhenUsed/>
    <w:rsid w:val="009E4D94"/>
    <w:pPr>
      <w:spacing w:after="0" w:line="240" w:lineRule="auto"/>
    </w:pPr>
    <w:rPr>
      <w:rFonts w:ascii="Tahoma" w:hAnsi="Tahoma"/>
      <w:sz w:val="16"/>
      <w:szCs w:val="16"/>
      <w:lang/>
    </w:rPr>
  </w:style>
  <w:style w:type="character" w:customStyle="1" w:styleId="SprechblasentextZchn">
    <w:name w:val="Sprechblasentext Zchn"/>
    <w:link w:val="Sprechblasentext"/>
    <w:uiPriority w:val="99"/>
    <w:semiHidden/>
    <w:rsid w:val="009E4D94"/>
    <w:rPr>
      <w:rFonts w:ascii="Tahoma" w:hAnsi="Tahoma" w:cs="Tahoma"/>
      <w:sz w:val="16"/>
      <w:szCs w:val="16"/>
      <w:lang w:eastAsia="en-US"/>
    </w:rPr>
  </w:style>
  <w:style w:type="character" w:customStyle="1" w:styleId="berschrift1Zchn">
    <w:name w:val="Überschrift 1 Zchn"/>
    <w:link w:val="berschrift1"/>
    <w:rsid w:val="009E4D94"/>
    <w:rPr>
      <w:rFonts w:ascii="Times New Roman" w:eastAsia="Times New Roman" w:hAnsi="Times New Roman"/>
      <w:b/>
      <w:sz w:val="24"/>
    </w:rPr>
  </w:style>
  <w:style w:type="paragraph" w:customStyle="1" w:styleId="Textkrper21">
    <w:name w:val="Textkörper 21"/>
    <w:basedOn w:val="Standard"/>
    <w:rsid w:val="00B93B98"/>
    <w:pPr>
      <w:tabs>
        <w:tab w:val="left" w:pos="9072"/>
      </w:tabs>
      <w:spacing w:after="0" w:line="320" w:lineRule="exact"/>
      <w:ind w:right="2268"/>
    </w:pPr>
    <w:rPr>
      <w:rFonts w:ascii="Arial" w:eastAsia="Times New Roman" w:hAnsi="Arial"/>
      <w:sz w:val="24"/>
      <w:szCs w:val="20"/>
      <w:lang w:eastAsia="de-DE"/>
    </w:rPr>
  </w:style>
  <w:style w:type="character" w:styleId="Hyperlink">
    <w:name w:val="Hyperlink"/>
    <w:rsid w:val="00B93B98"/>
    <w:rPr>
      <w:color w:val="0000FF"/>
      <w:u w:val="single"/>
    </w:rPr>
  </w:style>
  <w:style w:type="paragraph" w:styleId="StandardWeb">
    <w:name w:val="Normal (Web)"/>
    <w:basedOn w:val="Standard"/>
    <w:uiPriority w:val="99"/>
    <w:unhideWhenUsed/>
    <w:rsid w:val="0078011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780114"/>
    <w:pPr>
      <w:spacing w:after="0" w:line="240" w:lineRule="auto"/>
      <w:ind w:left="720"/>
      <w:contextualSpacing/>
    </w:pPr>
    <w:rPr>
      <w:rFonts w:ascii="Times New Roman" w:eastAsia="Times New Roman" w:hAnsi="Times New Roman"/>
      <w:sz w:val="24"/>
      <w:szCs w:val="24"/>
      <w:lang w:eastAsia="de-DE"/>
    </w:rPr>
  </w:style>
  <w:style w:type="character" w:customStyle="1" w:styleId="st">
    <w:name w:val="st"/>
    <w:basedOn w:val="Absatz-Standardschriftart"/>
    <w:rsid w:val="006F60C4"/>
  </w:style>
  <w:style w:type="character" w:customStyle="1" w:styleId="BesuchterHyperlink1">
    <w:name w:val="BesuchterHyperlink1"/>
    <w:uiPriority w:val="99"/>
    <w:semiHidden/>
    <w:unhideWhenUsed/>
    <w:rsid w:val="00A96DCD"/>
    <w:rPr>
      <w:color w:val="800080"/>
      <w:u w:val="single"/>
    </w:rPr>
  </w:style>
  <w:style w:type="table" w:customStyle="1" w:styleId="Tabellengitternetz1">
    <w:name w:val="Tabellengitternetz1"/>
    <w:basedOn w:val="NormaleTabelle"/>
    <w:uiPriority w:val="59"/>
    <w:rsid w:val="00DB7F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uiPriority w:val="20"/>
    <w:qFormat/>
    <w:rsid w:val="0093544B"/>
    <w:rPr>
      <w:i/>
      <w:iCs/>
    </w:rPr>
  </w:style>
  <w:style w:type="character" w:styleId="Fett">
    <w:name w:val="Strong"/>
    <w:uiPriority w:val="22"/>
    <w:qFormat/>
    <w:rsid w:val="000F64AD"/>
    <w:rPr>
      <w:b/>
      <w:bCs/>
    </w:rPr>
  </w:style>
  <w:style w:type="paragraph" w:styleId="KeinLeerraum">
    <w:name w:val="No Spacing"/>
    <w:uiPriority w:val="1"/>
    <w:qFormat/>
    <w:rsid w:val="00330BA3"/>
    <w:rPr>
      <w:sz w:val="22"/>
      <w:szCs w:val="22"/>
      <w:lang w:eastAsia="en-US"/>
    </w:rPr>
  </w:style>
  <w:style w:type="character" w:customStyle="1" w:styleId="berschrift4Zchn">
    <w:name w:val="Überschrift 4 Zchn"/>
    <w:link w:val="berschrift4"/>
    <w:uiPriority w:val="9"/>
    <w:rsid w:val="008874F5"/>
    <w:rPr>
      <w:rFonts w:ascii="Calibri" w:eastAsia="Times New Roman" w:hAnsi="Calibri" w:cs="Times New Roman"/>
      <w:b/>
      <w:bCs/>
      <w:sz w:val="28"/>
      <w:szCs w:val="28"/>
      <w:lang w:eastAsia="en-US"/>
    </w:rPr>
  </w:style>
  <w:style w:type="paragraph" w:customStyle="1" w:styleId="text">
    <w:name w:val="text"/>
    <w:basedOn w:val="Standard"/>
    <w:rsid w:val="008874F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3Zchn">
    <w:name w:val="Überschrift 3 Zchn"/>
    <w:link w:val="berschrift3"/>
    <w:uiPriority w:val="9"/>
    <w:semiHidden/>
    <w:rsid w:val="00A31BAB"/>
    <w:rPr>
      <w:rFonts w:ascii="Cambria" w:eastAsia="Times New Roman" w:hAnsi="Cambria" w:cs="Times New Roman"/>
      <w:b/>
      <w:bCs/>
      <w:sz w:val="26"/>
      <w:szCs w:val="26"/>
      <w:lang w:eastAsia="en-US"/>
    </w:rPr>
  </w:style>
  <w:style w:type="character" w:customStyle="1" w:styleId="newstext">
    <w:name w:val="newstext"/>
    <w:basedOn w:val="Absatz-Standardschriftart"/>
    <w:rsid w:val="007144D9"/>
  </w:style>
  <w:style w:type="paragraph" w:customStyle="1" w:styleId="wp-caption-text">
    <w:name w:val="wp-caption-text"/>
    <w:basedOn w:val="Standard"/>
    <w:rsid w:val="00F01E0F"/>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UnresolvedMention">
    <w:name w:val="Unresolved Mention"/>
    <w:uiPriority w:val="99"/>
    <w:semiHidden/>
    <w:unhideWhenUsed/>
    <w:rsid w:val="00115E7C"/>
    <w:rPr>
      <w:color w:val="605E5C"/>
      <w:shd w:val="clear" w:color="auto" w:fill="E1DFDD"/>
    </w:rPr>
  </w:style>
  <w:style w:type="paragraph" w:customStyle="1" w:styleId="sprung">
    <w:name w:val="sprung"/>
    <w:basedOn w:val="Standard"/>
    <w:rsid w:val="00EE07DC"/>
    <w:pPr>
      <w:spacing w:before="100" w:beforeAutospacing="1" w:after="100" w:afterAutospacing="1" w:line="240" w:lineRule="auto"/>
    </w:pPr>
    <w:rPr>
      <w:rFonts w:ascii="Arial Unicode MS" w:hAnsi="Arial Unicode MS" w:cs="Calibri"/>
      <w:sz w:val="24"/>
      <w:szCs w:val="24"/>
      <w:lang w:eastAsia="de-DE"/>
    </w:rPr>
  </w:style>
  <w:style w:type="character" w:customStyle="1" w:styleId="berschrift2Zchn">
    <w:name w:val="Überschrift 2 Zchn"/>
    <w:link w:val="berschrift2"/>
    <w:uiPriority w:val="9"/>
    <w:semiHidden/>
    <w:rsid w:val="00436CE8"/>
    <w:rPr>
      <w:rFonts w:ascii="Calibri Light" w:eastAsia="Times New Roman" w:hAnsi="Calibri Light" w:cs="Times New Roman"/>
      <w:b/>
      <w:bCs/>
      <w:i/>
      <w:iCs/>
      <w:sz w:val="28"/>
      <w:szCs w:val="28"/>
      <w:lang w:eastAsia="en-US"/>
    </w:rPr>
  </w:style>
  <w:style w:type="paragraph" w:customStyle="1" w:styleId="Default">
    <w:name w:val="Default"/>
    <w:rsid w:val="00CB153D"/>
    <w:pPr>
      <w:autoSpaceDE w:val="0"/>
      <w:autoSpaceDN w:val="0"/>
      <w:adjustRightInd w:val="0"/>
    </w:pPr>
    <w:rPr>
      <w:rFonts w:ascii="DIN-Regular" w:hAnsi="DIN-Regular" w:cs="DIN-Regular"/>
      <w:color w:val="000000"/>
      <w:sz w:val="24"/>
      <w:szCs w:val="24"/>
      <w:lang w:eastAsia="en-US"/>
    </w:rPr>
  </w:style>
  <w:style w:type="character" w:styleId="Kommentarzeichen">
    <w:name w:val="annotation reference"/>
    <w:basedOn w:val="Absatz-Standardschriftart"/>
    <w:uiPriority w:val="99"/>
    <w:semiHidden/>
    <w:unhideWhenUsed/>
    <w:rsid w:val="00B70F65"/>
    <w:rPr>
      <w:sz w:val="16"/>
      <w:szCs w:val="16"/>
    </w:rPr>
  </w:style>
  <w:style w:type="paragraph" w:styleId="Kommentartext">
    <w:name w:val="annotation text"/>
    <w:basedOn w:val="Standard"/>
    <w:link w:val="KommentartextZchn"/>
    <w:uiPriority w:val="99"/>
    <w:semiHidden/>
    <w:unhideWhenUsed/>
    <w:rsid w:val="00B70F65"/>
    <w:pPr>
      <w:spacing w:after="0" w:line="240" w:lineRule="auto"/>
    </w:pPr>
    <w:rPr>
      <w:rFonts w:eastAsiaTheme="minorHAnsi" w:cs="Calibri"/>
      <w:sz w:val="20"/>
      <w:szCs w:val="20"/>
    </w:rPr>
  </w:style>
  <w:style w:type="character" w:customStyle="1" w:styleId="KommentartextZchn">
    <w:name w:val="Kommentartext Zchn"/>
    <w:basedOn w:val="Absatz-Standardschriftart"/>
    <w:link w:val="Kommentartext"/>
    <w:uiPriority w:val="99"/>
    <w:semiHidden/>
    <w:rsid w:val="00B70F65"/>
    <w:rPr>
      <w:rFonts w:eastAsiaTheme="minorHAnsi" w:cs="Calibri"/>
      <w:lang w:eastAsia="en-US"/>
    </w:rPr>
  </w:style>
</w:styles>
</file>

<file path=word/webSettings.xml><?xml version="1.0" encoding="utf-8"?>
<w:webSettings xmlns:r="http://schemas.openxmlformats.org/officeDocument/2006/relationships" xmlns:w="http://schemas.openxmlformats.org/wordprocessingml/2006/main">
  <w:divs>
    <w:div w:id="27073526">
      <w:bodyDiv w:val="1"/>
      <w:marLeft w:val="0"/>
      <w:marRight w:val="0"/>
      <w:marTop w:val="0"/>
      <w:marBottom w:val="0"/>
      <w:divBdr>
        <w:top w:val="none" w:sz="0" w:space="0" w:color="auto"/>
        <w:left w:val="none" w:sz="0" w:space="0" w:color="auto"/>
        <w:bottom w:val="none" w:sz="0" w:space="0" w:color="auto"/>
        <w:right w:val="none" w:sz="0" w:space="0" w:color="auto"/>
      </w:divBdr>
      <w:divsChild>
        <w:div w:id="834802392">
          <w:marLeft w:val="418"/>
          <w:marRight w:val="0"/>
          <w:marTop w:val="360"/>
          <w:marBottom w:val="0"/>
          <w:divBdr>
            <w:top w:val="none" w:sz="0" w:space="0" w:color="auto"/>
            <w:left w:val="none" w:sz="0" w:space="0" w:color="auto"/>
            <w:bottom w:val="none" w:sz="0" w:space="0" w:color="auto"/>
            <w:right w:val="none" w:sz="0" w:space="0" w:color="auto"/>
          </w:divBdr>
        </w:div>
        <w:div w:id="1064064607">
          <w:marLeft w:val="446"/>
          <w:marRight w:val="0"/>
          <w:marTop w:val="120"/>
          <w:marBottom w:val="0"/>
          <w:divBdr>
            <w:top w:val="none" w:sz="0" w:space="0" w:color="auto"/>
            <w:left w:val="none" w:sz="0" w:space="0" w:color="auto"/>
            <w:bottom w:val="none" w:sz="0" w:space="0" w:color="auto"/>
            <w:right w:val="none" w:sz="0" w:space="0" w:color="auto"/>
          </w:divBdr>
        </w:div>
      </w:divsChild>
    </w:div>
    <w:div w:id="90011369">
      <w:bodyDiv w:val="1"/>
      <w:marLeft w:val="0"/>
      <w:marRight w:val="0"/>
      <w:marTop w:val="0"/>
      <w:marBottom w:val="0"/>
      <w:divBdr>
        <w:top w:val="none" w:sz="0" w:space="0" w:color="auto"/>
        <w:left w:val="none" w:sz="0" w:space="0" w:color="auto"/>
        <w:bottom w:val="none" w:sz="0" w:space="0" w:color="auto"/>
        <w:right w:val="none" w:sz="0" w:space="0" w:color="auto"/>
      </w:divBdr>
    </w:div>
    <w:div w:id="250508024">
      <w:bodyDiv w:val="1"/>
      <w:marLeft w:val="0"/>
      <w:marRight w:val="0"/>
      <w:marTop w:val="0"/>
      <w:marBottom w:val="0"/>
      <w:divBdr>
        <w:top w:val="none" w:sz="0" w:space="0" w:color="auto"/>
        <w:left w:val="none" w:sz="0" w:space="0" w:color="auto"/>
        <w:bottom w:val="none" w:sz="0" w:space="0" w:color="auto"/>
        <w:right w:val="none" w:sz="0" w:space="0" w:color="auto"/>
      </w:divBdr>
    </w:div>
    <w:div w:id="314840513">
      <w:bodyDiv w:val="1"/>
      <w:marLeft w:val="0"/>
      <w:marRight w:val="0"/>
      <w:marTop w:val="0"/>
      <w:marBottom w:val="0"/>
      <w:divBdr>
        <w:top w:val="none" w:sz="0" w:space="0" w:color="auto"/>
        <w:left w:val="none" w:sz="0" w:space="0" w:color="auto"/>
        <w:bottom w:val="none" w:sz="0" w:space="0" w:color="auto"/>
        <w:right w:val="none" w:sz="0" w:space="0" w:color="auto"/>
      </w:divBdr>
    </w:div>
    <w:div w:id="420954968">
      <w:bodyDiv w:val="1"/>
      <w:marLeft w:val="0"/>
      <w:marRight w:val="0"/>
      <w:marTop w:val="0"/>
      <w:marBottom w:val="0"/>
      <w:divBdr>
        <w:top w:val="none" w:sz="0" w:space="0" w:color="auto"/>
        <w:left w:val="none" w:sz="0" w:space="0" w:color="auto"/>
        <w:bottom w:val="none" w:sz="0" w:space="0" w:color="auto"/>
        <w:right w:val="none" w:sz="0" w:space="0" w:color="auto"/>
      </w:divBdr>
      <w:divsChild>
        <w:div w:id="76943920">
          <w:marLeft w:val="0"/>
          <w:marRight w:val="0"/>
          <w:marTop w:val="0"/>
          <w:marBottom w:val="0"/>
          <w:divBdr>
            <w:top w:val="none" w:sz="0" w:space="0" w:color="auto"/>
            <w:left w:val="none" w:sz="0" w:space="0" w:color="auto"/>
            <w:bottom w:val="none" w:sz="0" w:space="0" w:color="auto"/>
            <w:right w:val="none" w:sz="0" w:space="0" w:color="auto"/>
          </w:divBdr>
        </w:div>
        <w:div w:id="1346664730">
          <w:marLeft w:val="0"/>
          <w:marRight w:val="0"/>
          <w:marTop w:val="0"/>
          <w:marBottom w:val="0"/>
          <w:divBdr>
            <w:top w:val="none" w:sz="0" w:space="0" w:color="auto"/>
            <w:left w:val="none" w:sz="0" w:space="0" w:color="auto"/>
            <w:bottom w:val="none" w:sz="0" w:space="0" w:color="auto"/>
            <w:right w:val="none" w:sz="0" w:space="0" w:color="auto"/>
          </w:divBdr>
        </w:div>
      </w:divsChild>
    </w:div>
    <w:div w:id="512257225">
      <w:bodyDiv w:val="1"/>
      <w:marLeft w:val="0"/>
      <w:marRight w:val="0"/>
      <w:marTop w:val="0"/>
      <w:marBottom w:val="0"/>
      <w:divBdr>
        <w:top w:val="none" w:sz="0" w:space="0" w:color="auto"/>
        <w:left w:val="none" w:sz="0" w:space="0" w:color="auto"/>
        <w:bottom w:val="none" w:sz="0" w:space="0" w:color="auto"/>
        <w:right w:val="none" w:sz="0" w:space="0" w:color="auto"/>
      </w:divBdr>
    </w:div>
    <w:div w:id="524830007">
      <w:bodyDiv w:val="1"/>
      <w:marLeft w:val="0"/>
      <w:marRight w:val="0"/>
      <w:marTop w:val="0"/>
      <w:marBottom w:val="0"/>
      <w:divBdr>
        <w:top w:val="none" w:sz="0" w:space="0" w:color="auto"/>
        <w:left w:val="none" w:sz="0" w:space="0" w:color="auto"/>
        <w:bottom w:val="none" w:sz="0" w:space="0" w:color="auto"/>
        <w:right w:val="none" w:sz="0" w:space="0" w:color="auto"/>
      </w:divBdr>
    </w:div>
    <w:div w:id="572744487">
      <w:bodyDiv w:val="1"/>
      <w:marLeft w:val="0"/>
      <w:marRight w:val="0"/>
      <w:marTop w:val="0"/>
      <w:marBottom w:val="0"/>
      <w:divBdr>
        <w:top w:val="none" w:sz="0" w:space="0" w:color="auto"/>
        <w:left w:val="none" w:sz="0" w:space="0" w:color="auto"/>
        <w:bottom w:val="none" w:sz="0" w:space="0" w:color="auto"/>
        <w:right w:val="none" w:sz="0" w:space="0" w:color="auto"/>
      </w:divBdr>
    </w:div>
    <w:div w:id="615522661">
      <w:bodyDiv w:val="1"/>
      <w:marLeft w:val="0"/>
      <w:marRight w:val="0"/>
      <w:marTop w:val="0"/>
      <w:marBottom w:val="0"/>
      <w:divBdr>
        <w:top w:val="none" w:sz="0" w:space="0" w:color="auto"/>
        <w:left w:val="none" w:sz="0" w:space="0" w:color="auto"/>
        <w:bottom w:val="none" w:sz="0" w:space="0" w:color="auto"/>
        <w:right w:val="none" w:sz="0" w:space="0" w:color="auto"/>
      </w:divBdr>
    </w:div>
    <w:div w:id="644823906">
      <w:bodyDiv w:val="1"/>
      <w:marLeft w:val="0"/>
      <w:marRight w:val="0"/>
      <w:marTop w:val="0"/>
      <w:marBottom w:val="0"/>
      <w:divBdr>
        <w:top w:val="none" w:sz="0" w:space="0" w:color="auto"/>
        <w:left w:val="none" w:sz="0" w:space="0" w:color="auto"/>
        <w:bottom w:val="none" w:sz="0" w:space="0" w:color="auto"/>
        <w:right w:val="none" w:sz="0" w:space="0" w:color="auto"/>
      </w:divBdr>
    </w:div>
    <w:div w:id="836967211">
      <w:bodyDiv w:val="1"/>
      <w:marLeft w:val="0"/>
      <w:marRight w:val="0"/>
      <w:marTop w:val="0"/>
      <w:marBottom w:val="0"/>
      <w:divBdr>
        <w:top w:val="none" w:sz="0" w:space="0" w:color="auto"/>
        <w:left w:val="none" w:sz="0" w:space="0" w:color="auto"/>
        <w:bottom w:val="none" w:sz="0" w:space="0" w:color="auto"/>
        <w:right w:val="none" w:sz="0" w:space="0" w:color="auto"/>
      </w:divBdr>
    </w:div>
    <w:div w:id="986711172">
      <w:bodyDiv w:val="1"/>
      <w:marLeft w:val="0"/>
      <w:marRight w:val="0"/>
      <w:marTop w:val="0"/>
      <w:marBottom w:val="0"/>
      <w:divBdr>
        <w:top w:val="none" w:sz="0" w:space="0" w:color="auto"/>
        <w:left w:val="none" w:sz="0" w:space="0" w:color="auto"/>
        <w:bottom w:val="none" w:sz="0" w:space="0" w:color="auto"/>
        <w:right w:val="none" w:sz="0" w:space="0" w:color="auto"/>
      </w:divBdr>
    </w:div>
    <w:div w:id="1043676414">
      <w:bodyDiv w:val="1"/>
      <w:marLeft w:val="0"/>
      <w:marRight w:val="0"/>
      <w:marTop w:val="0"/>
      <w:marBottom w:val="0"/>
      <w:divBdr>
        <w:top w:val="none" w:sz="0" w:space="0" w:color="auto"/>
        <w:left w:val="none" w:sz="0" w:space="0" w:color="auto"/>
        <w:bottom w:val="none" w:sz="0" w:space="0" w:color="auto"/>
        <w:right w:val="none" w:sz="0" w:space="0" w:color="auto"/>
      </w:divBdr>
    </w:div>
    <w:div w:id="1183057491">
      <w:bodyDiv w:val="1"/>
      <w:marLeft w:val="0"/>
      <w:marRight w:val="0"/>
      <w:marTop w:val="0"/>
      <w:marBottom w:val="0"/>
      <w:divBdr>
        <w:top w:val="none" w:sz="0" w:space="0" w:color="auto"/>
        <w:left w:val="none" w:sz="0" w:space="0" w:color="auto"/>
        <w:bottom w:val="none" w:sz="0" w:space="0" w:color="auto"/>
        <w:right w:val="none" w:sz="0" w:space="0" w:color="auto"/>
      </w:divBdr>
    </w:div>
    <w:div w:id="1239679981">
      <w:bodyDiv w:val="1"/>
      <w:marLeft w:val="0"/>
      <w:marRight w:val="0"/>
      <w:marTop w:val="0"/>
      <w:marBottom w:val="0"/>
      <w:divBdr>
        <w:top w:val="none" w:sz="0" w:space="0" w:color="auto"/>
        <w:left w:val="none" w:sz="0" w:space="0" w:color="auto"/>
        <w:bottom w:val="none" w:sz="0" w:space="0" w:color="auto"/>
        <w:right w:val="none" w:sz="0" w:space="0" w:color="auto"/>
      </w:divBdr>
    </w:div>
    <w:div w:id="1284505910">
      <w:bodyDiv w:val="1"/>
      <w:marLeft w:val="0"/>
      <w:marRight w:val="0"/>
      <w:marTop w:val="0"/>
      <w:marBottom w:val="0"/>
      <w:divBdr>
        <w:top w:val="none" w:sz="0" w:space="0" w:color="auto"/>
        <w:left w:val="none" w:sz="0" w:space="0" w:color="auto"/>
        <w:bottom w:val="none" w:sz="0" w:space="0" w:color="auto"/>
        <w:right w:val="none" w:sz="0" w:space="0" w:color="auto"/>
      </w:divBdr>
    </w:div>
    <w:div w:id="1340423524">
      <w:bodyDiv w:val="1"/>
      <w:marLeft w:val="0"/>
      <w:marRight w:val="0"/>
      <w:marTop w:val="0"/>
      <w:marBottom w:val="0"/>
      <w:divBdr>
        <w:top w:val="none" w:sz="0" w:space="0" w:color="auto"/>
        <w:left w:val="none" w:sz="0" w:space="0" w:color="auto"/>
        <w:bottom w:val="none" w:sz="0" w:space="0" w:color="auto"/>
        <w:right w:val="none" w:sz="0" w:space="0" w:color="auto"/>
      </w:divBdr>
      <w:divsChild>
        <w:div w:id="1054039208">
          <w:marLeft w:val="432"/>
          <w:marRight w:val="0"/>
          <w:marTop w:val="115"/>
          <w:marBottom w:val="0"/>
          <w:divBdr>
            <w:top w:val="none" w:sz="0" w:space="0" w:color="auto"/>
            <w:left w:val="none" w:sz="0" w:space="0" w:color="auto"/>
            <w:bottom w:val="none" w:sz="0" w:space="0" w:color="auto"/>
            <w:right w:val="none" w:sz="0" w:space="0" w:color="auto"/>
          </w:divBdr>
        </w:div>
        <w:div w:id="1113743892">
          <w:marLeft w:val="432"/>
          <w:marRight w:val="0"/>
          <w:marTop w:val="130"/>
          <w:marBottom w:val="0"/>
          <w:divBdr>
            <w:top w:val="none" w:sz="0" w:space="0" w:color="auto"/>
            <w:left w:val="none" w:sz="0" w:space="0" w:color="auto"/>
            <w:bottom w:val="none" w:sz="0" w:space="0" w:color="auto"/>
            <w:right w:val="none" w:sz="0" w:space="0" w:color="auto"/>
          </w:divBdr>
        </w:div>
        <w:div w:id="1148084646">
          <w:marLeft w:val="432"/>
          <w:marRight w:val="0"/>
          <w:marTop w:val="130"/>
          <w:marBottom w:val="0"/>
          <w:divBdr>
            <w:top w:val="none" w:sz="0" w:space="0" w:color="auto"/>
            <w:left w:val="none" w:sz="0" w:space="0" w:color="auto"/>
            <w:bottom w:val="none" w:sz="0" w:space="0" w:color="auto"/>
            <w:right w:val="none" w:sz="0" w:space="0" w:color="auto"/>
          </w:divBdr>
        </w:div>
      </w:divsChild>
    </w:div>
    <w:div w:id="1368529620">
      <w:bodyDiv w:val="1"/>
      <w:marLeft w:val="0"/>
      <w:marRight w:val="0"/>
      <w:marTop w:val="0"/>
      <w:marBottom w:val="0"/>
      <w:divBdr>
        <w:top w:val="none" w:sz="0" w:space="0" w:color="auto"/>
        <w:left w:val="none" w:sz="0" w:space="0" w:color="auto"/>
        <w:bottom w:val="none" w:sz="0" w:space="0" w:color="auto"/>
        <w:right w:val="none" w:sz="0" w:space="0" w:color="auto"/>
      </w:divBdr>
      <w:divsChild>
        <w:div w:id="931858498">
          <w:marLeft w:val="432"/>
          <w:marRight w:val="0"/>
          <w:marTop w:val="0"/>
          <w:marBottom w:val="0"/>
          <w:divBdr>
            <w:top w:val="none" w:sz="0" w:space="0" w:color="auto"/>
            <w:left w:val="none" w:sz="0" w:space="0" w:color="auto"/>
            <w:bottom w:val="none" w:sz="0" w:space="0" w:color="auto"/>
            <w:right w:val="none" w:sz="0" w:space="0" w:color="auto"/>
          </w:divBdr>
        </w:div>
        <w:div w:id="1090616024">
          <w:marLeft w:val="432"/>
          <w:marRight w:val="0"/>
          <w:marTop w:val="0"/>
          <w:marBottom w:val="0"/>
          <w:divBdr>
            <w:top w:val="none" w:sz="0" w:space="0" w:color="auto"/>
            <w:left w:val="none" w:sz="0" w:space="0" w:color="auto"/>
            <w:bottom w:val="none" w:sz="0" w:space="0" w:color="auto"/>
            <w:right w:val="none" w:sz="0" w:space="0" w:color="auto"/>
          </w:divBdr>
        </w:div>
        <w:div w:id="1154566057">
          <w:marLeft w:val="864"/>
          <w:marRight w:val="0"/>
          <w:marTop w:val="0"/>
          <w:marBottom w:val="0"/>
          <w:divBdr>
            <w:top w:val="none" w:sz="0" w:space="0" w:color="auto"/>
            <w:left w:val="none" w:sz="0" w:space="0" w:color="auto"/>
            <w:bottom w:val="none" w:sz="0" w:space="0" w:color="auto"/>
            <w:right w:val="none" w:sz="0" w:space="0" w:color="auto"/>
          </w:divBdr>
        </w:div>
        <w:div w:id="1371342550">
          <w:marLeft w:val="864"/>
          <w:marRight w:val="0"/>
          <w:marTop w:val="0"/>
          <w:marBottom w:val="0"/>
          <w:divBdr>
            <w:top w:val="none" w:sz="0" w:space="0" w:color="auto"/>
            <w:left w:val="none" w:sz="0" w:space="0" w:color="auto"/>
            <w:bottom w:val="none" w:sz="0" w:space="0" w:color="auto"/>
            <w:right w:val="none" w:sz="0" w:space="0" w:color="auto"/>
          </w:divBdr>
        </w:div>
      </w:divsChild>
    </w:div>
    <w:div w:id="1434592843">
      <w:bodyDiv w:val="1"/>
      <w:marLeft w:val="0"/>
      <w:marRight w:val="0"/>
      <w:marTop w:val="0"/>
      <w:marBottom w:val="0"/>
      <w:divBdr>
        <w:top w:val="none" w:sz="0" w:space="0" w:color="auto"/>
        <w:left w:val="none" w:sz="0" w:space="0" w:color="auto"/>
        <w:bottom w:val="none" w:sz="0" w:space="0" w:color="auto"/>
        <w:right w:val="none" w:sz="0" w:space="0" w:color="auto"/>
      </w:divBdr>
    </w:div>
    <w:div w:id="1450121985">
      <w:bodyDiv w:val="1"/>
      <w:marLeft w:val="0"/>
      <w:marRight w:val="0"/>
      <w:marTop w:val="0"/>
      <w:marBottom w:val="0"/>
      <w:divBdr>
        <w:top w:val="none" w:sz="0" w:space="0" w:color="auto"/>
        <w:left w:val="none" w:sz="0" w:space="0" w:color="auto"/>
        <w:bottom w:val="none" w:sz="0" w:space="0" w:color="auto"/>
        <w:right w:val="none" w:sz="0" w:space="0" w:color="auto"/>
      </w:divBdr>
    </w:div>
    <w:div w:id="1457524732">
      <w:bodyDiv w:val="1"/>
      <w:marLeft w:val="0"/>
      <w:marRight w:val="0"/>
      <w:marTop w:val="0"/>
      <w:marBottom w:val="0"/>
      <w:divBdr>
        <w:top w:val="none" w:sz="0" w:space="0" w:color="auto"/>
        <w:left w:val="none" w:sz="0" w:space="0" w:color="auto"/>
        <w:bottom w:val="none" w:sz="0" w:space="0" w:color="auto"/>
        <w:right w:val="none" w:sz="0" w:space="0" w:color="auto"/>
      </w:divBdr>
      <w:divsChild>
        <w:div w:id="317808609">
          <w:marLeft w:val="446"/>
          <w:marRight w:val="0"/>
          <w:marTop w:val="120"/>
          <w:marBottom w:val="0"/>
          <w:divBdr>
            <w:top w:val="none" w:sz="0" w:space="0" w:color="auto"/>
            <w:left w:val="none" w:sz="0" w:space="0" w:color="auto"/>
            <w:bottom w:val="none" w:sz="0" w:space="0" w:color="auto"/>
            <w:right w:val="none" w:sz="0" w:space="0" w:color="auto"/>
          </w:divBdr>
        </w:div>
        <w:div w:id="1899629945">
          <w:marLeft w:val="446"/>
          <w:marRight w:val="0"/>
          <w:marTop w:val="120"/>
          <w:marBottom w:val="0"/>
          <w:divBdr>
            <w:top w:val="none" w:sz="0" w:space="0" w:color="auto"/>
            <w:left w:val="none" w:sz="0" w:space="0" w:color="auto"/>
            <w:bottom w:val="none" w:sz="0" w:space="0" w:color="auto"/>
            <w:right w:val="none" w:sz="0" w:space="0" w:color="auto"/>
          </w:divBdr>
        </w:div>
      </w:divsChild>
    </w:div>
    <w:div w:id="1469278048">
      <w:bodyDiv w:val="1"/>
      <w:marLeft w:val="0"/>
      <w:marRight w:val="0"/>
      <w:marTop w:val="0"/>
      <w:marBottom w:val="0"/>
      <w:divBdr>
        <w:top w:val="none" w:sz="0" w:space="0" w:color="auto"/>
        <w:left w:val="none" w:sz="0" w:space="0" w:color="auto"/>
        <w:bottom w:val="none" w:sz="0" w:space="0" w:color="auto"/>
        <w:right w:val="none" w:sz="0" w:space="0" w:color="auto"/>
      </w:divBdr>
      <w:divsChild>
        <w:div w:id="1998607732">
          <w:marLeft w:val="1138"/>
          <w:marRight w:val="0"/>
          <w:marTop w:val="0"/>
          <w:marBottom w:val="0"/>
          <w:divBdr>
            <w:top w:val="none" w:sz="0" w:space="0" w:color="auto"/>
            <w:left w:val="none" w:sz="0" w:space="0" w:color="auto"/>
            <w:bottom w:val="none" w:sz="0" w:space="0" w:color="auto"/>
            <w:right w:val="none" w:sz="0" w:space="0" w:color="auto"/>
          </w:divBdr>
        </w:div>
      </w:divsChild>
    </w:div>
    <w:div w:id="1537736805">
      <w:bodyDiv w:val="1"/>
      <w:marLeft w:val="0"/>
      <w:marRight w:val="0"/>
      <w:marTop w:val="0"/>
      <w:marBottom w:val="0"/>
      <w:divBdr>
        <w:top w:val="none" w:sz="0" w:space="0" w:color="auto"/>
        <w:left w:val="none" w:sz="0" w:space="0" w:color="auto"/>
        <w:bottom w:val="none" w:sz="0" w:space="0" w:color="auto"/>
        <w:right w:val="none" w:sz="0" w:space="0" w:color="auto"/>
      </w:divBdr>
      <w:divsChild>
        <w:div w:id="176038757">
          <w:marLeft w:val="432"/>
          <w:marRight w:val="0"/>
          <w:marTop w:val="0"/>
          <w:marBottom w:val="0"/>
          <w:divBdr>
            <w:top w:val="none" w:sz="0" w:space="0" w:color="auto"/>
            <w:left w:val="none" w:sz="0" w:space="0" w:color="auto"/>
            <w:bottom w:val="none" w:sz="0" w:space="0" w:color="auto"/>
            <w:right w:val="none" w:sz="0" w:space="0" w:color="auto"/>
          </w:divBdr>
        </w:div>
      </w:divsChild>
    </w:div>
    <w:div w:id="1568612162">
      <w:bodyDiv w:val="1"/>
      <w:marLeft w:val="0"/>
      <w:marRight w:val="0"/>
      <w:marTop w:val="0"/>
      <w:marBottom w:val="0"/>
      <w:divBdr>
        <w:top w:val="none" w:sz="0" w:space="0" w:color="auto"/>
        <w:left w:val="none" w:sz="0" w:space="0" w:color="auto"/>
        <w:bottom w:val="none" w:sz="0" w:space="0" w:color="auto"/>
        <w:right w:val="none" w:sz="0" w:space="0" w:color="auto"/>
      </w:divBdr>
    </w:div>
    <w:div w:id="1638609694">
      <w:bodyDiv w:val="1"/>
      <w:marLeft w:val="0"/>
      <w:marRight w:val="0"/>
      <w:marTop w:val="0"/>
      <w:marBottom w:val="0"/>
      <w:divBdr>
        <w:top w:val="none" w:sz="0" w:space="0" w:color="auto"/>
        <w:left w:val="none" w:sz="0" w:space="0" w:color="auto"/>
        <w:bottom w:val="none" w:sz="0" w:space="0" w:color="auto"/>
        <w:right w:val="none" w:sz="0" w:space="0" w:color="auto"/>
      </w:divBdr>
      <w:divsChild>
        <w:div w:id="2081250227">
          <w:marLeft w:val="864"/>
          <w:marRight w:val="0"/>
          <w:marTop w:val="0"/>
          <w:marBottom w:val="0"/>
          <w:divBdr>
            <w:top w:val="none" w:sz="0" w:space="0" w:color="auto"/>
            <w:left w:val="none" w:sz="0" w:space="0" w:color="auto"/>
            <w:bottom w:val="none" w:sz="0" w:space="0" w:color="auto"/>
            <w:right w:val="none" w:sz="0" w:space="0" w:color="auto"/>
          </w:divBdr>
        </w:div>
        <w:div w:id="2095857207">
          <w:marLeft w:val="864"/>
          <w:marRight w:val="0"/>
          <w:marTop w:val="0"/>
          <w:marBottom w:val="0"/>
          <w:divBdr>
            <w:top w:val="none" w:sz="0" w:space="0" w:color="auto"/>
            <w:left w:val="none" w:sz="0" w:space="0" w:color="auto"/>
            <w:bottom w:val="none" w:sz="0" w:space="0" w:color="auto"/>
            <w:right w:val="none" w:sz="0" w:space="0" w:color="auto"/>
          </w:divBdr>
        </w:div>
      </w:divsChild>
    </w:div>
    <w:div w:id="1746149721">
      <w:bodyDiv w:val="1"/>
      <w:marLeft w:val="0"/>
      <w:marRight w:val="0"/>
      <w:marTop w:val="0"/>
      <w:marBottom w:val="0"/>
      <w:divBdr>
        <w:top w:val="none" w:sz="0" w:space="0" w:color="auto"/>
        <w:left w:val="none" w:sz="0" w:space="0" w:color="auto"/>
        <w:bottom w:val="none" w:sz="0" w:space="0" w:color="auto"/>
        <w:right w:val="none" w:sz="0" w:space="0" w:color="auto"/>
      </w:divBdr>
    </w:div>
    <w:div w:id="1769740196">
      <w:bodyDiv w:val="1"/>
      <w:marLeft w:val="0"/>
      <w:marRight w:val="0"/>
      <w:marTop w:val="0"/>
      <w:marBottom w:val="0"/>
      <w:divBdr>
        <w:top w:val="none" w:sz="0" w:space="0" w:color="auto"/>
        <w:left w:val="none" w:sz="0" w:space="0" w:color="auto"/>
        <w:bottom w:val="none" w:sz="0" w:space="0" w:color="auto"/>
        <w:right w:val="none" w:sz="0" w:space="0" w:color="auto"/>
      </w:divBdr>
    </w:div>
    <w:div w:id="1866284894">
      <w:bodyDiv w:val="1"/>
      <w:marLeft w:val="0"/>
      <w:marRight w:val="0"/>
      <w:marTop w:val="0"/>
      <w:marBottom w:val="0"/>
      <w:divBdr>
        <w:top w:val="none" w:sz="0" w:space="0" w:color="auto"/>
        <w:left w:val="none" w:sz="0" w:space="0" w:color="auto"/>
        <w:bottom w:val="none" w:sz="0" w:space="0" w:color="auto"/>
        <w:right w:val="none" w:sz="0" w:space="0" w:color="auto"/>
      </w:divBdr>
    </w:div>
    <w:div w:id="208675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ulz@bv-miro.org" TargetMode="External"/><Relationship Id="rId5" Type="http://schemas.openxmlformats.org/officeDocument/2006/relationships/webSettings" Target="webSettings.xml"/><Relationship Id="rId10" Type="http://schemas.openxmlformats.org/officeDocument/2006/relationships/hyperlink" Target="mailto:funk@bv-miro.org" TargetMode="External"/><Relationship Id="rId4" Type="http://schemas.openxmlformats.org/officeDocument/2006/relationships/settings" Target="settings.xml"/><Relationship Id="rId9" Type="http://schemas.openxmlformats.org/officeDocument/2006/relationships/hyperlink" Target="https://www.bv-miro.org/download/positionspapier-anlage-neu-stand-10-09-2020/"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C9C009-4426-4D27-8B64-ECA9B032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7722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8930</CharactersWithSpaces>
  <SharedDoc>false</SharedDoc>
  <HLinks>
    <vt:vector size="12" baseType="variant">
      <vt:variant>
        <vt:i4>6291456</vt:i4>
      </vt:variant>
      <vt:variant>
        <vt:i4>3</vt:i4>
      </vt:variant>
      <vt:variant>
        <vt:i4>0</vt:i4>
      </vt:variant>
      <vt:variant>
        <vt:i4>5</vt:i4>
      </vt:variant>
      <vt:variant>
        <vt:lpwstr>mailto:schulz@bv-miro.org</vt:lpwstr>
      </vt:variant>
      <vt:variant>
        <vt:lpwstr/>
      </vt:variant>
      <vt:variant>
        <vt:i4>7208971</vt:i4>
      </vt:variant>
      <vt:variant>
        <vt:i4>0</vt:i4>
      </vt:variant>
      <vt:variant>
        <vt:i4>0</vt:i4>
      </vt:variant>
      <vt:variant>
        <vt:i4>5</vt:i4>
      </vt:variant>
      <vt:variant>
        <vt:lpwstr>mailto:berlin@bv-miro.org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User</cp:lastModifiedBy>
  <cp:revision>3</cp:revision>
  <cp:lastPrinted>2020-03-31T14:55:00Z</cp:lastPrinted>
  <dcterms:created xsi:type="dcterms:W3CDTF">2020-09-16T22:02:00Z</dcterms:created>
  <dcterms:modified xsi:type="dcterms:W3CDTF">2020-09-16T22:08:00Z</dcterms:modified>
</cp:coreProperties>
</file>