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EC" w:rsidRPr="003F1771" w:rsidRDefault="008B75CB" w:rsidP="003F1771">
      <w:pPr>
        <w:spacing w:after="0" w:line="360" w:lineRule="auto"/>
        <w:rPr>
          <w:rFonts w:ascii="Arial" w:hAnsi="Arial" w:cs="Arial"/>
        </w:rPr>
      </w:pPr>
      <w:r>
        <w:rPr>
          <w:rFonts w:ascii="Arial" w:hAnsi="Arial" w:cs="Arial"/>
          <w:noProof/>
          <w:color w:val="FF0000"/>
          <w:lang w:eastAsia="de-DE"/>
        </w:rPr>
        <w:drawing>
          <wp:inline distT="0" distB="0" distL="0" distR="0">
            <wp:extent cx="2905379" cy="70862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6498" t="35347" r="14478" b="21551"/>
                    <a:stretch/>
                  </pic:blipFill>
                  <pic:spPr bwMode="auto">
                    <a:xfrm>
                      <a:off x="0" y="0"/>
                      <a:ext cx="2970883" cy="72460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rFonts w:ascii="Arial" w:hAnsi="Arial" w:cs="Arial"/>
          <w:color w:val="FF0000"/>
        </w:rPr>
        <w:tab/>
      </w:r>
      <w:r>
        <w:rPr>
          <w:rFonts w:ascii="Arial" w:hAnsi="Arial" w:cs="Arial"/>
          <w:color w:val="FF0000"/>
        </w:rPr>
        <w:tab/>
      </w:r>
      <w:r>
        <w:rPr>
          <w:noProof/>
          <w:lang w:eastAsia="de-DE"/>
        </w:rPr>
        <w:drawing>
          <wp:inline distT="0" distB="0" distL="0" distR="0">
            <wp:extent cx="2105025" cy="715169"/>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7752" cy="729685"/>
                    </a:xfrm>
                    <a:prstGeom prst="rect">
                      <a:avLst/>
                    </a:prstGeom>
                    <a:noFill/>
                    <a:ln>
                      <a:noFill/>
                    </a:ln>
                  </pic:spPr>
                </pic:pic>
              </a:graphicData>
            </a:graphic>
          </wp:inline>
        </w:drawing>
      </w:r>
      <w:r>
        <w:rPr>
          <w:rFonts w:ascii="Arial" w:hAnsi="Arial" w:cs="Arial"/>
          <w:color w:val="FF0000"/>
        </w:rPr>
        <w:tab/>
      </w:r>
    </w:p>
    <w:p w:rsidR="00275247" w:rsidRDefault="00275247" w:rsidP="003F1771">
      <w:pPr>
        <w:spacing w:after="0" w:line="360" w:lineRule="auto"/>
        <w:rPr>
          <w:rFonts w:ascii="Arial" w:hAnsi="Arial" w:cs="Arial"/>
          <w:u w:val="single"/>
        </w:rPr>
      </w:pPr>
    </w:p>
    <w:p w:rsidR="00E910EC" w:rsidRPr="003F1771" w:rsidRDefault="004A3FE5" w:rsidP="003F1771">
      <w:pPr>
        <w:spacing w:after="0" w:line="360" w:lineRule="auto"/>
        <w:rPr>
          <w:rFonts w:ascii="Arial" w:hAnsi="Arial" w:cs="Arial"/>
          <w:u w:val="single"/>
        </w:rPr>
      </w:pPr>
      <w:r w:rsidRPr="004A3FE5">
        <w:rPr>
          <w:rFonts w:ascii="Arial" w:hAnsi="Arial" w:cs="Arial"/>
          <w:noProof/>
        </w:rPr>
        <w:pict>
          <v:shapetype id="_x0000_t202" coordsize="21600,21600" o:spt="202" path="m,l,21600r21600,l21600,xe">
            <v:stroke joinstyle="miter"/>
            <v:path gradientshapeok="t" o:connecttype="rect"/>
          </v:shapetype>
          <v:shape id="Textfeld 2" o:spid="_x0000_s1026" type="#_x0000_t202" style="position:absolute;margin-left:298.8pt;margin-top:-43.65pt;width:189.45pt;height:81.1pt;z-index:251660288;visibility:visible;mso-wrap-style:non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" filled="f" stroked="f">
            <v:textbox>
              <w:txbxContent>
                <w:p w:rsidR="00E910EC" w:rsidRDefault="00E910EC" w:rsidP="00E910EC"/>
              </w:txbxContent>
            </v:textbox>
          </v:shape>
        </w:pict>
      </w:r>
      <w:r w:rsidR="00E910EC" w:rsidRPr="003F1771">
        <w:rPr>
          <w:rFonts w:ascii="Arial" w:hAnsi="Arial" w:cs="Arial"/>
          <w:u w:val="single"/>
        </w:rPr>
        <w:t>Pressemitteilung 0</w:t>
      </w:r>
      <w:r w:rsidR="00C05C8F" w:rsidRPr="003F1771">
        <w:rPr>
          <w:rFonts w:ascii="Arial" w:hAnsi="Arial" w:cs="Arial"/>
          <w:u w:val="single"/>
        </w:rPr>
        <w:t>7</w:t>
      </w:r>
      <w:r w:rsidR="00E910EC" w:rsidRPr="003F1771">
        <w:rPr>
          <w:rFonts w:ascii="Arial" w:hAnsi="Arial" w:cs="Arial"/>
          <w:u w:val="single"/>
        </w:rPr>
        <w:t>/201</w:t>
      </w:r>
      <w:r w:rsidR="00147FA0" w:rsidRPr="003F1771">
        <w:rPr>
          <w:rFonts w:ascii="Arial" w:hAnsi="Arial" w:cs="Arial"/>
          <w:u w:val="single"/>
        </w:rPr>
        <w:t>9</w:t>
      </w:r>
    </w:p>
    <w:p w:rsidR="00E910EC" w:rsidRPr="003F1771" w:rsidRDefault="00E910EC" w:rsidP="003F1771">
      <w:pPr>
        <w:spacing w:line="360" w:lineRule="auto"/>
        <w:rPr>
          <w:rFonts w:ascii="Arial" w:hAnsi="Arial" w:cs="Arial"/>
          <w:sz w:val="16"/>
          <w:szCs w:val="16"/>
        </w:rPr>
      </w:pPr>
      <w:r w:rsidRPr="003F1771">
        <w:rPr>
          <w:rFonts w:ascii="Arial" w:hAnsi="Arial" w:cs="Arial"/>
          <w:sz w:val="16"/>
          <w:szCs w:val="16"/>
        </w:rPr>
        <w:t>Abruf unter: http://www.bv-miro.org/pressecenter/pressemitteilungen/</w:t>
      </w:r>
    </w:p>
    <w:p w:rsidR="00FC6D22" w:rsidRPr="003F1771" w:rsidRDefault="00275247" w:rsidP="003F1771">
      <w:pPr>
        <w:pStyle w:val="KeinLeerraum"/>
        <w:spacing w:after="120" w:line="360" w:lineRule="auto"/>
        <w:rPr>
          <w:rFonts w:ascii="Arial" w:hAnsi="Arial" w:cs="Arial"/>
          <w:b/>
          <w:bCs/>
          <w:sz w:val="28"/>
          <w:szCs w:val="28"/>
        </w:rPr>
      </w:pPr>
      <w:r>
        <w:rPr>
          <w:rFonts w:ascii="Arial" w:hAnsi="Arial" w:cs="Arial"/>
          <w:b/>
          <w:bCs/>
          <w:sz w:val="28"/>
          <w:szCs w:val="28"/>
        </w:rPr>
        <w:br/>
      </w:r>
      <w:r w:rsidR="00C05C8F" w:rsidRPr="003F1771">
        <w:rPr>
          <w:rFonts w:ascii="Arial" w:hAnsi="Arial" w:cs="Arial"/>
          <w:b/>
          <w:bCs/>
          <w:sz w:val="28"/>
          <w:szCs w:val="28"/>
        </w:rPr>
        <w:t xml:space="preserve">Gemeinsame Position </w:t>
      </w:r>
    </w:p>
    <w:p w:rsidR="00C05C8F" w:rsidRPr="003F1771" w:rsidRDefault="00C05C8F" w:rsidP="003F1771">
      <w:pPr>
        <w:pStyle w:val="KeinLeerraum"/>
        <w:spacing w:after="120" w:line="360" w:lineRule="auto"/>
        <w:rPr>
          <w:rFonts w:ascii="Arial Narrow" w:hAnsi="Arial Narrow" w:cs="Arial"/>
          <w:b/>
          <w:bCs/>
          <w:sz w:val="28"/>
          <w:szCs w:val="28"/>
        </w:rPr>
      </w:pPr>
      <w:r w:rsidRPr="003F1771">
        <w:rPr>
          <w:rFonts w:ascii="Arial Narrow" w:hAnsi="Arial Narrow" w:cs="Arial"/>
          <w:b/>
          <w:bCs/>
          <w:sz w:val="28"/>
          <w:szCs w:val="28"/>
        </w:rPr>
        <w:t xml:space="preserve">Bedarfsnahe Verfügbarkeit von Baurohstoffen </w:t>
      </w:r>
      <w:r w:rsidR="00C334CB">
        <w:rPr>
          <w:rFonts w:ascii="Arial Narrow" w:hAnsi="Arial Narrow" w:cs="Arial"/>
          <w:b/>
          <w:bCs/>
          <w:sz w:val="28"/>
          <w:szCs w:val="28"/>
        </w:rPr>
        <w:t>gewährleisten</w:t>
      </w:r>
      <w:r w:rsidR="00C334CB" w:rsidRPr="003F1771">
        <w:rPr>
          <w:rFonts w:ascii="Arial Narrow" w:hAnsi="Arial Narrow" w:cs="Arial"/>
          <w:b/>
          <w:bCs/>
          <w:sz w:val="28"/>
          <w:szCs w:val="28"/>
        </w:rPr>
        <w:t xml:space="preserve"> </w:t>
      </w:r>
      <w:r w:rsidR="00203A8E" w:rsidRPr="003F1771">
        <w:rPr>
          <w:rFonts w:ascii="Arial Narrow" w:hAnsi="Arial Narrow" w:cs="Arial"/>
          <w:b/>
          <w:bCs/>
          <w:sz w:val="28"/>
          <w:szCs w:val="28"/>
        </w:rPr>
        <w:t>– Genehmigungsstau auflösen</w:t>
      </w:r>
    </w:p>
    <w:p w:rsidR="00526D18" w:rsidRPr="003F1771" w:rsidRDefault="00AA69CB" w:rsidP="003F1771">
      <w:pPr>
        <w:spacing w:before="100" w:beforeAutospacing="1" w:after="100" w:afterAutospacing="1"/>
        <w:rPr>
          <w:rFonts w:ascii="Arial" w:eastAsia="Times New Roman" w:hAnsi="Arial" w:cs="Arial"/>
          <w:b/>
          <w:bCs/>
          <w:lang w:eastAsia="de-DE"/>
        </w:rPr>
      </w:pPr>
      <w:r>
        <w:rPr>
          <w:rFonts w:ascii="Arial" w:eastAsia="Times New Roman" w:hAnsi="Arial" w:cs="Arial"/>
          <w:b/>
          <w:bCs/>
          <w:lang w:eastAsia="de-DE"/>
        </w:rPr>
        <w:t xml:space="preserve">Die </w:t>
      </w:r>
      <w:r w:rsidR="00153258" w:rsidRPr="003F1771">
        <w:rPr>
          <w:rFonts w:ascii="Arial" w:eastAsia="Times New Roman" w:hAnsi="Arial" w:cs="Arial"/>
          <w:b/>
          <w:bCs/>
          <w:lang w:eastAsia="de-DE"/>
        </w:rPr>
        <w:t xml:space="preserve">Versorgung von Baustellen mit Kies, Sand, Schotter und Splitt </w:t>
      </w:r>
      <w:r>
        <w:rPr>
          <w:rFonts w:ascii="Arial" w:eastAsia="Times New Roman" w:hAnsi="Arial" w:cs="Arial"/>
          <w:b/>
          <w:bCs/>
          <w:lang w:eastAsia="de-DE"/>
        </w:rPr>
        <w:t>gerät</w:t>
      </w:r>
      <w:r w:rsidR="00153258" w:rsidRPr="003F1771">
        <w:rPr>
          <w:rFonts w:ascii="Arial" w:eastAsia="Times New Roman" w:hAnsi="Arial" w:cs="Arial"/>
          <w:b/>
          <w:bCs/>
          <w:lang w:eastAsia="de-DE"/>
        </w:rPr>
        <w:t xml:space="preserve"> ins Stocken. </w:t>
      </w:r>
      <w:r>
        <w:rPr>
          <w:rFonts w:ascii="Arial" w:eastAsia="Times New Roman" w:hAnsi="Arial" w:cs="Arial"/>
          <w:b/>
          <w:bCs/>
          <w:lang w:eastAsia="de-DE"/>
        </w:rPr>
        <w:t>Es muss dringend gehandelt werden</w:t>
      </w:r>
    </w:p>
    <w:p w:rsidR="00D92326" w:rsidRPr="003F1771" w:rsidRDefault="00CC1F3B" w:rsidP="003F1771">
      <w:pPr>
        <w:spacing w:before="100" w:beforeAutospacing="1" w:after="100" w:afterAutospacing="1" w:line="360" w:lineRule="auto"/>
        <w:rPr>
          <w:rFonts w:ascii="Arial" w:eastAsia="Times New Roman" w:hAnsi="Arial" w:cs="Arial"/>
          <w:lang w:eastAsia="de-DE"/>
        </w:rPr>
      </w:pPr>
      <w:r w:rsidRPr="003F1771">
        <w:rPr>
          <w:rFonts w:ascii="Arial" w:eastAsia="Times New Roman" w:hAnsi="Arial" w:cs="Arial"/>
          <w:lang w:eastAsia="de-DE"/>
        </w:rPr>
        <w:t xml:space="preserve">Schon seit langem weist der Bundesverband Mineralische Rohstoffe darauf hin, dass die Liefersicherheit bei wichtigen Massenbaustoffen zunehmend </w:t>
      </w:r>
      <w:r w:rsidR="00AA69CB">
        <w:rPr>
          <w:rFonts w:ascii="Arial" w:eastAsia="Times New Roman" w:hAnsi="Arial" w:cs="Arial"/>
          <w:lang w:eastAsia="de-DE"/>
        </w:rPr>
        <w:t>eng wird</w:t>
      </w:r>
      <w:r w:rsidRPr="003F1771">
        <w:rPr>
          <w:rFonts w:ascii="Arial" w:eastAsia="Times New Roman" w:hAnsi="Arial" w:cs="Arial"/>
          <w:lang w:eastAsia="de-DE"/>
        </w:rPr>
        <w:t xml:space="preserve">. </w:t>
      </w:r>
      <w:r w:rsidR="00AA69CB">
        <w:rPr>
          <w:rFonts w:ascii="Arial" w:eastAsia="Times New Roman" w:hAnsi="Arial" w:cs="Arial"/>
          <w:lang w:eastAsia="de-DE"/>
        </w:rPr>
        <w:t xml:space="preserve">Ursache dafür </w:t>
      </w:r>
      <w:r w:rsidR="00C45D66">
        <w:rPr>
          <w:rFonts w:ascii="Arial" w:eastAsia="Times New Roman" w:hAnsi="Arial" w:cs="Arial"/>
          <w:lang w:eastAsia="de-DE"/>
        </w:rPr>
        <w:t>sind</w:t>
      </w:r>
      <w:r w:rsidRPr="003F1771">
        <w:rPr>
          <w:rFonts w:ascii="Arial" w:eastAsia="Times New Roman" w:hAnsi="Arial" w:cs="Arial"/>
          <w:lang w:eastAsia="de-DE"/>
        </w:rPr>
        <w:t xml:space="preserve"> nicht nur die ausgereizten Kapazitäten der </w:t>
      </w:r>
      <w:r w:rsidR="00AA69CB">
        <w:rPr>
          <w:rFonts w:ascii="Arial" w:eastAsia="Times New Roman" w:hAnsi="Arial" w:cs="Arial"/>
          <w:lang w:eastAsia="de-DE"/>
        </w:rPr>
        <w:t>B</w:t>
      </w:r>
      <w:r w:rsidRPr="003F1771">
        <w:rPr>
          <w:rFonts w:ascii="Arial" w:eastAsia="Times New Roman" w:hAnsi="Arial" w:cs="Arial"/>
          <w:lang w:eastAsia="de-DE"/>
        </w:rPr>
        <w:t xml:space="preserve">etriebe zur Produktion definierter Gesteinskörnungen, sondern auch Betriebsschließungen mangels entsprechender Anschlussgenehmigungen infolge einer </w:t>
      </w:r>
      <w:r w:rsidR="003F1771">
        <w:rPr>
          <w:rFonts w:ascii="Arial" w:eastAsia="Times New Roman" w:hAnsi="Arial" w:cs="Arial"/>
          <w:lang w:eastAsia="de-DE"/>
        </w:rPr>
        <w:t>fehlgeleiteten</w:t>
      </w:r>
      <w:r w:rsidRPr="003F1771">
        <w:rPr>
          <w:rFonts w:ascii="Arial" w:eastAsia="Times New Roman" w:hAnsi="Arial" w:cs="Arial"/>
          <w:lang w:eastAsia="de-DE"/>
        </w:rPr>
        <w:t xml:space="preserve"> vorausschauenden Rohstoffsicherung und Flächenausweisung in der Vergangenheit. Dass sich aufgrund einer solchen Situation erst recht im Gefolge eines Bauhochlaufes Knappheiten bemerkbar machen, lag auf der Hand. Auch eine Entwarnung für die nahe Zukunft ist nicht in Sicht. </w:t>
      </w:r>
      <w:r w:rsidR="00C334CB">
        <w:rPr>
          <w:rFonts w:ascii="Arial" w:eastAsia="Times New Roman" w:hAnsi="Arial" w:cs="Arial"/>
          <w:lang w:eastAsia="de-DE"/>
        </w:rPr>
        <w:t>Dr. Gerd Hagenguth</w:t>
      </w:r>
      <w:r w:rsidR="00476E74" w:rsidRPr="003F1771">
        <w:rPr>
          <w:rFonts w:ascii="Arial" w:eastAsia="Times New Roman" w:hAnsi="Arial" w:cs="Arial"/>
          <w:lang w:eastAsia="de-DE"/>
        </w:rPr>
        <w:t xml:space="preserve">, </w:t>
      </w:r>
      <w:r w:rsidR="00C334CB">
        <w:rPr>
          <w:rFonts w:ascii="Arial" w:eastAsia="Times New Roman" w:hAnsi="Arial" w:cs="Arial"/>
          <w:lang w:eastAsia="de-DE"/>
        </w:rPr>
        <w:t>Präsident des MIRO,</w:t>
      </w:r>
      <w:r w:rsidR="00476E74" w:rsidRPr="003F1771">
        <w:rPr>
          <w:rFonts w:ascii="Arial" w:eastAsia="Times New Roman" w:hAnsi="Arial" w:cs="Arial"/>
          <w:lang w:eastAsia="de-DE"/>
        </w:rPr>
        <w:t xml:space="preserve"> kritisiert: „Wir erfahren über unsere Landes- und Regionalverbände direkt, dass die zuständigen Genehmigungsbehörden die Dramatik der Situation offenbar unterschätzen. </w:t>
      </w:r>
      <w:r w:rsidR="00AE7490" w:rsidRPr="003F1771">
        <w:rPr>
          <w:rFonts w:ascii="Arial" w:eastAsia="Times New Roman" w:hAnsi="Arial" w:cs="Arial"/>
          <w:lang w:eastAsia="de-DE"/>
        </w:rPr>
        <w:t>Laufende Genehmigungsverfahren, die häufig schon mehr als zehn Jahre anhängig sind, werden nicht etwa beschleunigt abgeschlossen. Das wäre angesichts der Situation aber dringend geboten. Nicht nur, weil unsere Unternehmen Investitionssicherheit brauchen, sondern auch</w:t>
      </w:r>
      <w:r w:rsidR="003F1771">
        <w:rPr>
          <w:rFonts w:ascii="Arial" w:eastAsia="Times New Roman" w:hAnsi="Arial" w:cs="Arial"/>
          <w:lang w:eastAsia="de-DE"/>
        </w:rPr>
        <w:t>,</w:t>
      </w:r>
      <w:r w:rsidR="00AE7490" w:rsidRPr="003F1771">
        <w:rPr>
          <w:rFonts w:ascii="Arial" w:eastAsia="Times New Roman" w:hAnsi="Arial" w:cs="Arial"/>
          <w:lang w:eastAsia="de-DE"/>
        </w:rPr>
        <w:t xml:space="preserve"> weil sie sich in Verantwortung für Lieferverpflichtungen sehen, die sie künftig nicht mehr erfüllen können, wenn Politik und Verwaltungen nicht </w:t>
      </w:r>
      <w:r w:rsidR="00D92326" w:rsidRPr="003F1771">
        <w:rPr>
          <w:rFonts w:ascii="Arial" w:eastAsia="Times New Roman" w:hAnsi="Arial" w:cs="Arial"/>
          <w:lang w:eastAsia="de-DE"/>
        </w:rPr>
        <w:t xml:space="preserve">im Sinne einer sicheren Versorgung über kurze Wege handeln“. Die Folge dieses Aussitzens im konkreten Fall ist, dass kapazitätsstarke Unternehmen immer längere Lieferstrecken absolvieren, </w:t>
      </w:r>
      <w:r w:rsidR="00C05C8F" w:rsidRPr="00C05C8F">
        <w:rPr>
          <w:rFonts w:ascii="Arial" w:eastAsia="Times New Roman" w:hAnsi="Arial" w:cs="Arial"/>
          <w:lang w:eastAsia="de-DE"/>
        </w:rPr>
        <w:t>u</w:t>
      </w:r>
      <w:r w:rsidR="00D92326" w:rsidRPr="003F1771">
        <w:rPr>
          <w:rFonts w:ascii="Arial" w:eastAsia="Times New Roman" w:hAnsi="Arial" w:cs="Arial"/>
          <w:lang w:eastAsia="de-DE"/>
        </w:rPr>
        <w:t>m Verzögerungen bei wichtigen Bauprojekten aufzufangen. Längere Transportwege sind aber weder ökologisch noch ökonomisch wünschenswert, da sie sowohl die CO2- als auch die Kostenbilanz verschlechtern. Da Deutschland rein geologisch betrachtet über ausreichende Vorkommen an Kies, Sand und Naturstein verfügt, wäre es volkswirtschaftlich und ökologisch viel richtiger</w:t>
      </w:r>
      <w:r w:rsidR="003F1771">
        <w:rPr>
          <w:rFonts w:ascii="Arial" w:eastAsia="Times New Roman" w:hAnsi="Arial" w:cs="Arial"/>
          <w:lang w:eastAsia="de-DE"/>
        </w:rPr>
        <w:t xml:space="preserve"> und sinnvoller</w:t>
      </w:r>
      <w:r w:rsidR="00D92326" w:rsidRPr="003F1771">
        <w:rPr>
          <w:rFonts w:ascii="Arial" w:eastAsia="Times New Roman" w:hAnsi="Arial" w:cs="Arial"/>
          <w:lang w:eastAsia="de-DE"/>
        </w:rPr>
        <w:t xml:space="preserve">, dieses Potenzial zu nutzen. </w:t>
      </w:r>
    </w:p>
    <w:p w:rsidR="008B75CB" w:rsidRDefault="008B75CB" w:rsidP="003F1771">
      <w:pPr>
        <w:spacing w:before="100" w:beforeAutospacing="1" w:after="100" w:afterAutospacing="1" w:line="360" w:lineRule="auto"/>
        <w:rPr>
          <w:rFonts w:ascii="Arial" w:eastAsia="Times New Roman" w:hAnsi="Arial" w:cs="Arial"/>
          <w:lang w:eastAsia="de-DE"/>
        </w:rPr>
        <w:sectPr w:rsidR="008B75CB" w:rsidSect="00275247">
          <w:footerReference w:type="default" r:id="rId13"/>
          <w:pgSz w:w="11906" w:h="16838"/>
          <w:pgMar w:top="709" w:right="1133" w:bottom="709" w:left="1417" w:header="708" w:footer="708" w:gutter="0"/>
          <w:cols w:space="708"/>
          <w:docGrid w:linePitch="360"/>
        </w:sectPr>
      </w:pPr>
    </w:p>
    <w:p w:rsidR="00785179" w:rsidRPr="003F1771" w:rsidRDefault="00203A8E" w:rsidP="003F1771">
      <w:pPr>
        <w:spacing w:before="100" w:beforeAutospacing="1" w:after="100" w:afterAutospacing="1" w:line="360" w:lineRule="auto"/>
        <w:rPr>
          <w:rFonts w:ascii="Arial" w:eastAsia="Times New Roman" w:hAnsi="Arial" w:cs="Arial"/>
          <w:lang w:eastAsia="de-DE"/>
        </w:rPr>
      </w:pPr>
      <w:r w:rsidRPr="003F1771">
        <w:rPr>
          <w:rFonts w:ascii="Arial" w:eastAsia="Times New Roman" w:hAnsi="Arial" w:cs="Arial"/>
          <w:lang w:eastAsia="de-DE"/>
        </w:rPr>
        <w:lastRenderedPageBreak/>
        <w:t xml:space="preserve">Der </w:t>
      </w:r>
      <w:r w:rsidRPr="00C05C8F">
        <w:rPr>
          <w:rFonts w:ascii="Arial" w:eastAsia="Times New Roman" w:hAnsi="Arial" w:cs="Arial"/>
          <w:lang w:eastAsia="de-DE"/>
        </w:rPr>
        <w:t>Hauptverband der Deutschen Bauindustrie</w:t>
      </w:r>
      <w:r w:rsidR="00C05C8F" w:rsidRPr="00C05C8F">
        <w:rPr>
          <w:rFonts w:ascii="Arial" w:eastAsia="Times New Roman" w:hAnsi="Arial" w:cs="Arial"/>
          <w:lang w:eastAsia="de-DE"/>
        </w:rPr>
        <w:t xml:space="preserve"> </w:t>
      </w:r>
      <w:r w:rsidR="003F1771">
        <w:rPr>
          <w:rFonts w:ascii="Arial" w:eastAsia="Times New Roman" w:hAnsi="Arial" w:cs="Arial"/>
          <w:lang w:eastAsia="de-DE"/>
        </w:rPr>
        <w:t>äußert zur</w:t>
      </w:r>
      <w:r w:rsidRPr="003F1771">
        <w:rPr>
          <w:rFonts w:ascii="Arial" w:eastAsia="Times New Roman" w:hAnsi="Arial" w:cs="Arial"/>
          <w:lang w:eastAsia="de-DE"/>
        </w:rPr>
        <w:t xml:space="preserve"> geschilderte</w:t>
      </w:r>
      <w:r w:rsidR="003F1771">
        <w:rPr>
          <w:rFonts w:ascii="Arial" w:eastAsia="Times New Roman" w:hAnsi="Arial" w:cs="Arial"/>
          <w:lang w:eastAsia="de-DE"/>
        </w:rPr>
        <w:t>n</w:t>
      </w:r>
      <w:r w:rsidRPr="003F1771">
        <w:rPr>
          <w:rFonts w:ascii="Arial" w:eastAsia="Times New Roman" w:hAnsi="Arial" w:cs="Arial"/>
          <w:lang w:eastAsia="de-DE"/>
        </w:rPr>
        <w:t xml:space="preserve"> Situation ebenfalls </w:t>
      </w:r>
      <w:r w:rsidR="003F1771">
        <w:rPr>
          <w:rFonts w:ascii="Arial" w:eastAsia="Times New Roman" w:hAnsi="Arial" w:cs="Arial"/>
          <w:lang w:eastAsia="de-DE"/>
        </w:rPr>
        <w:t>große Bedenken</w:t>
      </w:r>
      <w:r w:rsidRPr="003F1771">
        <w:rPr>
          <w:rFonts w:ascii="Arial" w:eastAsia="Times New Roman" w:hAnsi="Arial" w:cs="Arial"/>
          <w:lang w:eastAsia="de-DE"/>
        </w:rPr>
        <w:t xml:space="preserve">. </w:t>
      </w:r>
      <w:r w:rsidR="00011AAA">
        <w:rPr>
          <w:rFonts w:ascii="Arial" w:eastAsia="Times New Roman" w:hAnsi="Arial" w:cs="Arial"/>
          <w:lang w:eastAsia="de-DE"/>
        </w:rPr>
        <w:t>Dr. Matthias Jacob</w:t>
      </w:r>
      <w:r w:rsidR="00AA69CB">
        <w:rPr>
          <w:rFonts w:ascii="Arial" w:eastAsia="Times New Roman" w:hAnsi="Arial" w:cs="Arial"/>
          <w:lang w:eastAsia="de-DE"/>
        </w:rPr>
        <w:t xml:space="preserve">, </w:t>
      </w:r>
      <w:r w:rsidR="00011AAA">
        <w:rPr>
          <w:rFonts w:ascii="Arial" w:eastAsia="Times New Roman" w:hAnsi="Arial" w:cs="Arial"/>
          <w:lang w:eastAsia="de-DE"/>
        </w:rPr>
        <w:t>Vizep</w:t>
      </w:r>
      <w:r w:rsidR="00C334CB">
        <w:rPr>
          <w:rFonts w:ascii="Arial" w:eastAsia="Times New Roman" w:hAnsi="Arial" w:cs="Arial"/>
          <w:lang w:eastAsia="de-DE"/>
        </w:rPr>
        <w:t xml:space="preserve">räsident des Hauptverbandes der Deutschen Bauindustrie, </w:t>
      </w:r>
      <w:r w:rsidRPr="003F1771">
        <w:rPr>
          <w:rFonts w:ascii="Arial" w:eastAsia="Times New Roman" w:hAnsi="Arial" w:cs="Arial"/>
          <w:lang w:eastAsia="de-DE"/>
        </w:rPr>
        <w:t>betont: „Dass stabile Lieferbeziehungen aus Mangel an Genehmigungen zur Disposition gestellt werden</w:t>
      </w:r>
      <w:r w:rsidR="00C45D66">
        <w:rPr>
          <w:rFonts w:ascii="Arial" w:eastAsia="Times New Roman" w:hAnsi="Arial" w:cs="Arial"/>
          <w:lang w:eastAsia="de-DE"/>
        </w:rPr>
        <w:t>,</w:t>
      </w:r>
      <w:r w:rsidRPr="003F1771">
        <w:rPr>
          <w:rFonts w:ascii="Arial" w:eastAsia="Times New Roman" w:hAnsi="Arial" w:cs="Arial"/>
          <w:lang w:eastAsia="de-DE"/>
        </w:rPr>
        <w:t xml:space="preserve"> ist generell, erst recht aber in einer Bauhochlaufphase wie der jetzigen</w:t>
      </w:r>
      <w:r w:rsidR="003F1771">
        <w:rPr>
          <w:rFonts w:ascii="Arial" w:eastAsia="Times New Roman" w:hAnsi="Arial" w:cs="Arial"/>
          <w:lang w:eastAsia="de-DE"/>
        </w:rPr>
        <w:t>,</w:t>
      </w:r>
      <w:r w:rsidRPr="003F1771">
        <w:rPr>
          <w:rFonts w:ascii="Arial" w:eastAsia="Times New Roman" w:hAnsi="Arial" w:cs="Arial"/>
          <w:lang w:eastAsia="de-DE"/>
        </w:rPr>
        <w:t xml:space="preserve"> fatal. Ebenso wie wir Genehmigungsbeschleunigungen für wichtige Bauprojekte fordern, halte ich solche auch für so wichtige Zulieferer wie die Baurohstoffproduzenten für geboten. Höhere Transportkosten für längere Lieferwege, zum Teil sogar aus dem benachbarten Ausland, sind </w:t>
      </w:r>
      <w:r w:rsidR="009A6A53">
        <w:rPr>
          <w:rFonts w:ascii="Arial" w:eastAsia="Times New Roman" w:hAnsi="Arial" w:cs="Arial"/>
          <w:lang w:eastAsia="de-DE"/>
        </w:rPr>
        <w:t xml:space="preserve">nicht nur </w:t>
      </w:r>
      <w:r w:rsidRPr="003F1771">
        <w:rPr>
          <w:rFonts w:ascii="Arial" w:eastAsia="Times New Roman" w:hAnsi="Arial" w:cs="Arial"/>
          <w:lang w:eastAsia="de-DE"/>
        </w:rPr>
        <w:t>ein überflüssiger Baukostentreiber</w:t>
      </w:r>
      <w:r w:rsidR="009A6A53">
        <w:rPr>
          <w:rFonts w:ascii="Arial" w:eastAsia="Times New Roman" w:hAnsi="Arial" w:cs="Arial"/>
          <w:lang w:eastAsia="de-DE"/>
        </w:rPr>
        <w:t>, sondern führen auch zu höheren CO</w:t>
      </w:r>
      <w:r w:rsidR="009A6A53" w:rsidRPr="00C45D66">
        <w:rPr>
          <w:rFonts w:ascii="Arial" w:eastAsia="Times New Roman" w:hAnsi="Arial" w:cs="Arial"/>
          <w:vertAlign w:val="subscript"/>
          <w:lang w:eastAsia="de-DE"/>
        </w:rPr>
        <w:t>2</w:t>
      </w:r>
      <w:r w:rsidR="009A6A53">
        <w:rPr>
          <w:rFonts w:ascii="Arial" w:eastAsia="Times New Roman" w:hAnsi="Arial" w:cs="Arial"/>
          <w:lang w:eastAsia="de-DE"/>
        </w:rPr>
        <w:t>-Emissionen</w:t>
      </w:r>
      <w:r w:rsidRPr="003F1771">
        <w:rPr>
          <w:rFonts w:ascii="Arial" w:eastAsia="Times New Roman" w:hAnsi="Arial" w:cs="Arial"/>
          <w:lang w:eastAsia="de-DE"/>
        </w:rPr>
        <w:t xml:space="preserve">. </w:t>
      </w:r>
      <w:r w:rsidR="00E7141C">
        <w:rPr>
          <w:rFonts w:ascii="Arial" w:eastAsia="Times New Roman" w:hAnsi="Arial" w:cs="Arial"/>
          <w:lang w:eastAsia="de-DE"/>
        </w:rPr>
        <w:t xml:space="preserve">Verlängern sich die Wartezeiten auf solche Lieferungen, weil in Ballungsräumen die hohe Nachfrage längst nicht mehr </w:t>
      </w:r>
      <w:r w:rsidR="00C334CB">
        <w:rPr>
          <w:rFonts w:ascii="Arial" w:eastAsia="Times New Roman" w:hAnsi="Arial" w:cs="Arial"/>
          <w:lang w:eastAsia="de-DE"/>
        </w:rPr>
        <w:t>zeitnah</w:t>
      </w:r>
      <w:r w:rsidR="00E7141C">
        <w:rPr>
          <w:rFonts w:ascii="Arial" w:eastAsia="Times New Roman" w:hAnsi="Arial" w:cs="Arial"/>
          <w:lang w:eastAsia="de-DE"/>
        </w:rPr>
        <w:t xml:space="preserve"> gedeckt werden kann, wird auch der Zeitfaktor bei den Kosten zu Buche schlagen. Diese Entwicklung mag über die Kostenweitergabe zu puffern sein, sie passt aber keineswegs zur Prämisse des möglichst kostengünstigen Bauens. </w:t>
      </w:r>
      <w:r w:rsidRPr="003F1771">
        <w:rPr>
          <w:rFonts w:ascii="Arial" w:eastAsia="Times New Roman" w:hAnsi="Arial" w:cs="Arial"/>
          <w:lang w:eastAsia="de-DE"/>
        </w:rPr>
        <w:t>Hier sollte</w:t>
      </w:r>
      <w:r w:rsidR="00C334CB">
        <w:rPr>
          <w:rFonts w:ascii="Arial" w:eastAsia="Times New Roman" w:hAnsi="Arial" w:cs="Arial"/>
          <w:lang w:eastAsia="de-DE"/>
        </w:rPr>
        <w:t xml:space="preserve"> die</w:t>
      </w:r>
      <w:r w:rsidRPr="003F1771">
        <w:rPr>
          <w:rFonts w:ascii="Arial" w:eastAsia="Times New Roman" w:hAnsi="Arial" w:cs="Arial"/>
          <w:lang w:eastAsia="de-DE"/>
        </w:rPr>
        <w:t xml:space="preserve"> Politik </w:t>
      </w:r>
      <w:r w:rsidR="00C334CB">
        <w:rPr>
          <w:rFonts w:ascii="Arial" w:eastAsia="Times New Roman" w:hAnsi="Arial" w:cs="Arial"/>
          <w:lang w:eastAsia="de-DE"/>
        </w:rPr>
        <w:t>sich fragen</w:t>
      </w:r>
      <w:r w:rsidR="00785179" w:rsidRPr="003F1771">
        <w:rPr>
          <w:rFonts w:ascii="Arial" w:eastAsia="Times New Roman" w:hAnsi="Arial" w:cs="Arial"/>
          <w:lang w:eastAsia="de-DE"/>
        </w:rPr>
        <w:t xml:space="preserve">, ob sich diese Verfahrensweise mit den Zielen der </w:t>
      </w:r>
      <w:r w:rsidR="00E7141C">
        <w:rPr>
          <w:rFonts w:ascii="Arial" w:eastAsia="Times New Roman" w:hAnsi="Arial" w:cs="Arial"/>
          <w:lang w:eastAsia="de-DE"/>
        </w:rPr>
        <w:t xml:space="preserve">Bau- und </w:t>
      </w:r>
      <w:r w:rsidR="00785179" w:rsidRPr="003F1771">
        <w:rPr>
          <w:rFonts w:ascii="Arial" w:eastAsia="Times New Roman" w:hAnsi="Arial" w:cs="Arial"/>
          <w:lang w:eastAsia="de-DE"/>
        </w:rPr>
        <w:t xml:space="preserve">Klimapolitik verträgt“. </w:t>
      </w:r>
    </w:p>
    <w:p w:rsidR="00785179" w:rsidRPr="003F1771" w:rsidRDefault="00785179" w:rsidP="003F1771">
      <w:pPr>
        <w:spacing w:before="100" w:beforeAutospacing="1" w:after="100" w:afterAutospacing="1" w:line="360" w:lineRule="auto"/>
        <w:rPr>
          <w:rFonts w:ascii="Arial" w:eastAsia="Times New Roman" w:hAnsi="Arial" w:cs="Arial"/>
          <w:lang w:eastAsia="de-DE"/>
        </w:rPr>
      </w:pPr>
      <w:r w:rsidRPr="003F1771">
        <w:rPr>
          <w:rFonts w:ascii="Arial" w:eastAsia="Times New Roman" w:hAnsi="Arial" w:cs="Arial"/>
          <w:lang w:eastAsia="de-DE"/>
        </w:rPr>
        <w:t xml:space="preserve">Beide </w:t>
      </w:r>
      <w:r w:rsidR="00AA69CB">
        <w:rPr>
          <w:rFonts w:ascii="Arial" w:eastAsia="Times New Roman" w:hAnsi="Arial" w:cs="Arial"/>
          <w:lang w:eastAsia="de-DE"/>
        </w:rPr>
        <w:t>Verbände</w:t>
      </w:r>
      <w:r w:rsidRPr="003F1771">
        <w:rPr>
          <w:rFonts w:ascii="Arial" w:eastAsia="Times New Roman" w:hAnsi="Arial" w:cs="Arial"/>
          <w:lang w:eastAsia="de-DE"/>
        </w:rPr>
        <w:t xml:space="preserve"> fordern, die Versorgungssicherheit der deutschen Bau- und Baustoffwirtschaft per Verfahrensbeschleunigung für die Erschließung heimischer mineralischer Rohstofflagerstätten zeitnah wiederherzustellen. Auch bei der Frage der Substitution von mineralischen Primärbaustoffen durch Sekundärbaustoffe über die Recyclingschiene herrscht Einigkeit: Mineralische Bauabfälle werden bereits jetzt zu </w:t>
      </w:r>
      <w:r w:rsidR="009661B7">
        <w:rPr>
          <w:rFonts w:ascii="Arial" w:eastAsia="Times New Roman" w:hAnsi="Arial" w:cs="Arial"/>
          <w:lang w:eastAsia="de-DE"/>
        </w:rPr>
        <w:t>rund</w:t>
      </w:r>
      <w:r w:rsidR="009661B7" w:rsidRPr="003F1771">
        <w:rPr>
          <w:rFonts w:ascii="Arial" w:eastAsia="Times New Roman" w:hAnsi="Arial" w:cs="Arial"/>
          <w:lang w:eastAsia="de-DE"/>
        </w:rPr>
        <w:t xml:space="preserve"> </w:t>
      </w:r>
      <w:r w:rsidRPr="003F1771">
        <w:rPr>
          <w:rFonts w:ascii="Arial" w:eastAsia="Times New Roman" w:hAnsi="Arial" w:cs="Arial"/>
          <w:lang w:eastAsia="de-DE"/>
        </w:rPr>
        <w:t xml:space="preserve">90 % einer </w:t>
      </w:r>
      <w:r w:rsidR="009661B7">
        <w:rPr>
          <w:rFonts w:ascii="Arial" w:eastAsia="Times New Roman" w:hAnsi="Arial" w:cs="Arial"/>
          <w:lang w:eastAsia="de-DE"/>
        </w:rPr>
        <w:t>V</w:t>
      </w:r>
      <w:r w:rsidR="009661B7" w:rsidRPr="003F1771">
        <w:rPr>
          <w:rFonts w:ascii="Arial" w:eastAsia="Times New Roman" w:hAnsi="Arial" w:cs="Arial"/>
          <w:lang w:eastAsia="de-DE"/>
        </w:rPr>
        <w:t xml:space="preserve">erwertung </w:t>
      </w:r>
      <w:r w:rsidRPr="003F1771">
        <w:rPr>
          <w:rFonts w:ascii="Arial" w:eastAsia="Times New Roman" w:hAnsi="Arial" w:cs="Arial"/>
          <w:lang w:eastAsia="de-DE"/>
        </w:rPr>
        <w:t>zugeführt. Dennoch decken Recyclingbaustoffe nur maximal</w:t>
      </w:r>
      <w:r w:rsidR="009661B7">
        <w:rPr>
          <w:rFonts w:ascii="Arial" w:eastAsia="Times New Roman" w:hAnsi="Arial" w:cs="Arial"/>
          <w:lang w:eastAsia="de-DE"/>
        </w:rPr>
        <w:t xml:space="preserve"> rund 13 </w:t>
      </w:r>
      <w:r w:rsidRPr="003F1771">
        <w:rPr>
          <w:rFonts w:ascii="Arial" w:eastAsia="Times New Roman" w:hAnsi="Arial" w:cs="Arial"/>
          <w:lang w:eastAsia="de-DE"/>
        </w:rPr>
        <w:t xml:space="preserve">Prozent der Gesamtnachfrage. Sie sind bedeutsam, lösen allerdings nicht das Verfügbarkeitsproblem </w:t>
      </w:r>
      <w:r w:rsidR="00E7141C">
        <w:rPr>
          <w:rFonts w:ascii="Arial" w:eastAsia="Times New Roman" w:hAnsi="Arial" w:cs="Arial"/>
          <w:lang w:eastAsia="de-DE"/>
        </w:rPr>
        <w:t xml:space="preserve">infolge </w:t>
      </w:r>
      <w:r w:rsidRPr="003F1771">
        <w:rPr>
          <w:rFonts w:ascii="Arial" w:eastAsia="Times New Roman" w:hAnsi="Arial" w:cs="Arial"/>
          <w:lang w:eastAsia="de-DE"/>
        </w:rPr>
        <w:t>der künstlichen</w:t>
      </w:r>
      <w:r w:rsidR="00CC5111" w:rsidRPr="003F1771">
        <w:rPr>
          <w:rFonts w:ascii="Arial" w:eastAsia="Times New Roman" w:hAnsi="Arial" w:cs="Arial"/>
          <w:lang w:eastAsia="de-DE"/>
        </w:rPr>
        <w:t xml:space="preserve"> </w:t>
      </w:r>
      <w:r w:rsidR="00CC5111" w:rsidRPr="00C05C8F">
        <w:rPr>
          <w:rFonts w:ascii="Arial" w:eastAsia="Times New Roman" w:hAnsi="Arial" w:cs="Arial"/>
          <w:lang w:eastAsia="de-DE"/>
        </w:rPr>
        <w:t>„Rohstoffverknappung“</w:t>
      </w:r>
      <w:r w:rsidRPr="003F1771">
        <w:rPr>
          <w:rFonts w:ascii="Arial" w:eastAsia="Times New Roman" w:hAnsi="Arial" w:cs="Arial"/>
          <w:lang w:eastAsia="de-DE"/>
        </w:rPr>
        <w:t xml:space="preserve">, welches sich in ganz anderen Dimensionen darstellt. </w:t>
      </w:r>
    </w:p>
    <w:p w:rsidR="00FC6D22" w:rsidRPr="003F1771" w:rsidRDefault="004A3FE5" w:rsidP="003F1771">
      <w:pPr>
        <w:pStyle w:val="KeinLeerraum"/>
        <w:spacing w:after="120" w:line="360" w:lineRule="auto"/>
        <w:rPr>
          <w:rFonts w:ascii="Arial" w:hAnsi="Arial" w:cs="Arial"/>
        </w:rPr>
      </w:pPr>
      <w:hyperlink r:id="rId14" w:history="1">
        <w:r w:rsidR="00FC6D22" w:rsidRPr="003F1771">
          <w:rPr>
            <w:rStyle w:val="Hyperlink"/>
            <w:rFonts w:ascii="Arial" w:hAnsi="Arial" w:cs="Arial"/>
          </w:rPr>
          <w:t>www.bv-miro.org</w:t>
        </w:r>
      </w:hyperlink>
    </w:p>
    <w:p w:rsidR="00147FA0" w:rsidRPr="003F1771" w:rsidRDefault="00147FA0" w:rsidP="00E7141C">
      <w:pPr>
        <w:pBdr>
          <w:top w:val="single" w:sz="6" w:space="1" w:color="auto"/>
          <w:bottom w:val="single" w:sz="6" w:space="1" w:color="auto"/>
        </w:pBdr>
        <w:tabs>
          <w:tab w:val="left" w:pos="3969"/>
        </w:tabs>
        <w:spacing w:after="0" w:line="240" w:lineRule="auto"/>
        <w:rPr>
          <w:rFonts w:ascii="Arial" w:hAnsi="Arial" w:cs="Arial"/>
          <w:b/>
          <w:i/>
          <w:sz w:val="16"/>
          <w:szCs w:val="16"/>
        </w:rPr>
      </w:pPr>
      <w:r w:rsidRPr="003F1771">
        <w:rPr>
          <w:rFonts w:ascii="Arial" w:hAnsi="Arial" w:cs="Arial"/>
          <w:b/>
          <w:sz w:val="16"/>
          <w:szCs w:val="16"/>
        </w:rPr>
        <w:t>Zum Verband:</w:t>
      </w:r>
      <w:r w:rsidRPr="003F1771">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23.500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rsidR="00147FA0" w:rsidRPr="003F1771" w:rsidRDefault="00147FA0" w:rsidP="003F1771">
      <w:pPr>
        <w:pStyle w:val="Textkrper21"/>
        <w:spacing w:line="360" w:lineRule="auto"/>
        <w:ind w:right="74"/>
        <w:rPr>
          <w:rFonts w:cs="Arial"/>
          <w:b/>
          <w:i/>
          <w:sz w:val="16"/>
          <w:szCs w:val="16"/>
        </w:rPr>
      </w:pPr>
    </w:p>
    <w:p w:rsidR="00147FA0" w:rsidRDefault="00147FA0" w:rsidP="00E7141C">
      <w:pPr>
        <w:pStyle w:val="Textkrper21"/>
        <w:spacing w:line="240" w:lineRule="auto"/>
        <w:ind w:right="74"/>
        <w:jc w:val="both"/>
        <w:rPr>
          <w:rFonts w:cs="Arial"/>
          <w:b/>
          <w:i/>
          <w:sz w:val="20"/>
        </w:rPr>
      </w:pPr>
      <w:r w:rsidRPr="003F1771">
        <w:rPr>
          <w:rFonts w:cs="Arial"/>
          <w:b/>
          <w:i/>
          <w:sz w:val="20"/>
        </w:rPr>
        <w:t>Ansprechpartner für Redaktionen:</w:t>
      </w:r>
    </w:p>
    <w:p w:rsidR="00FA6CE6" w:rsidRPr="003F1771" w:rsidRDefault="00FA6CE6" w:rsidP="00E7141C">
      <w:pPr>
        <w:pStyle w:val="Textkrper21"/>
        <w:spacing w:line="240" w:lineRule="auto"/>
        <w:ind w:right="74"/>
        <w:jc w:val="both"/>
        <w:rPr>
          <w:rFonts w:cs="Arial"/>
          <w:b/>
          <w:i/>
          <w:sz w:val="20"/>
        </w:rPr>
      </w:pPr>
    </w:p>
    <w:p w:rsidR="00147FA0" w:rsidRPr="003F1771" w:rsidRDefault="00147FA0" w:rsidP="006C34C8">
      <w:pPr>
        <w:pStyle w:val="Textkrper21"/>
        <w:spacing w:line="240" w:lineRule="auto"/>
        <w:ind w:right="74"/>
        <w:jc w:val="both"/>
        <w:rPr>
          <w:rFonts w:cs="Arial"/>
          <w:sz w:val="20"/>
        </w:rPr>
      </w:pPr>
      <w:r w:rsidRPr="003F1771">
        <w:rPr>
          <w:rFonts w:cs="Arial"/>
          <w:sz w:val="20"/>
        </w:rPr>
        <w:t>Bundesverband Mineralische Rohstoffe e.V. – MIRO</w:t>
      </w:r>
    </w:p>
    <w:p w:rsidR="003C1305" w:rsidRPr="00880A82" w:rsidRDefault="003C1305" w:rsidP="006C34C8">
      <w:pPr>
        <w:pStyle w:val="Textkrper21"/>
        <w:spacing w:line="240" w:lineRule="auto"/>
        <w:ind w:right="74"/>
        <w:jc w:val="both"/>
        <w:rPr>
          <w:rFonts w:cs="Arial"/>
          <w:bCs/>
          <w:sz w:val="20"/>
          <w:lang w:val="en-GB"/>
        </w:rPr>
      </w:pPr>
      <w:r w:rsidRPr="00880A82">
        <w:rPr>
          <w:rFonts w:cs="Arial"/>
          <w:bCs/>
          <w:sz w:val="20"/>
          <w:lang w:val="en-GB"/>
        </w:rPr>
        <w:t>Susanne Funk</w:t>
      </w:r>
    </w:p>
    <w:p w:rsidR="006C34C8" w:rsidRDefault="004A3FE5" w:rsidP="006C34C8">
      <w:pPr>
        <w:pStyle w:val="Textkrper21"/>
        <w:spacing w:line="240" w:lineRule="auto"/>
        <w:ind w:right="74"/>
        <w:rPr>
          <w:rStyle w:val="Hyperlink"/>
          <w:rFonts w:cs="Arial"/>
          <w:bCs/>
          <w:color w:val="auto"/>
          <w:sz w:val="20"/>
          <w:u w:val="none"/>
          <w:lang w:val="en-GB"/>
        </w:rPr>
      </w:pPr>
      <w:hyperlink r:id="rId15" w:history="1">
        <w:r w:rsidR="003C1305" w:rsidRPr="00880A82">
          <w:rPr>
            <w:rStyle w:val="Hyperlink"/>
            <w:rFonts w:cs="Arial"/>
            <w:bCs/>
            <w:sz w:val="20"/>
            <w:lang w:val="en-GB"/>
          </w:rPr>
          <w:t>funk@bv-miro.org</w:t>
        </w:r>
      </w:hyperlink>
      <w:r w:rsidR="00FA6CE6">
        <w:rPr>
          <w:rStyle w:val="Hyperlink"/>
          <w:rFonts w:cs="Arial"/>
          <w:bCs/>
          <w:sz w:val="20"/>
          <w:lang w:val="en-GB"/>
        </w:rPr>
        <w:br/>
      </w:r>
      <w:r w:rsidR="00880A82" w:rsidRPr="006C34C8">
        <w:rPr>
          <w:rStyle w:val="Hyperlink"/>
          <w:rFonts w:cs="Arial"/>
          <w:bCs/>
          <w:color w:val="auto"/>
          <w:sz w:val="20"/>
          <w:u w:val="none"/>
          <w:lang w:val="en-GB"/>
        </w:rPr>
        <w:t>Tel.: 030</w:t>
      </w:r>
      <w:r w:rsidR="006C34C8">
        <w:rPr>
          <w:rStyle w:val="Hyperlink"/>
          <w:rFonts w:cs="Arial"/>
          <w:bCs/>
          <w:color w:val="auto"/>
          <w:sz w:val="20"/>
          <w:u w:val="none"/>
          <w:lang w:val="en-GB"/>
        </w:rPr>
        <w:t xml:space="preserve"> / </w:t>
      </w:r>
      <w:r w:rsidR="00880A82" w:rsidRPr="006C34C8">
        <w:rPr>
          <w:rStyle w:val="Hyperlink"/>
          <w:rFonts w:cs="Arial"/>
          <w:bCs/>
          <w:color w:val="auto"/>
          <w:sz w:val="20"/>
          <w:u w:val="none"/>
          <w:lang w:val="en-GB"/>
        </w:rPr>
        <w:t>2021 566</w:t>
      </w:r>
      <w:r w:rsidR="006C34C8">
        <w:rPr>
          <w:rStyle w:val="Hyperlink"/>
          <w:rFonts w:cs="Arial"/>
          <w:bCs/>
          <w:color w:val="auto"/>
          <w:sz w:val="20"/>
          <w:u w:val="none"/>
          <w:lang w:val="en-GB"/>
        </w:rPr>
        <w:t xml:space="preserve"> </w:t>
      </w:r>
      <w:r w:rsidR="00880A82" w:rsidRPr="006C34C8">
        <w:rPr>
          <w:rStyle w:val="Hyperlink"/>
          <w:rFonts w:cs="Arial"/>
          <w:bCs/>
          <w:color w:val="auto"/>
          <w:sz w:val="20"/>
          <w:u w:val="none"/>
          <w:lang w:val="en-GB"/>
        </w:rPr>
        <w:t>22</w:t>
      </w:r>
    </w:p>
    <w:p w:rsidR="006C34C8" w:rsidRDefault="006C34C8" w:rsidP="006C34C8">
      <w:pPr>
        <w:pStyle w:val="Textkrper21"/>
        <w:spacing w:line="240" w:lineRule="auto"/>
        <w:ind w:right="74"/>
        <w:rPr>
          <w:rFonts w:cs="Arial"/>
          <w:sz w:val="20"/>
        </w:rPr>
      </w:pPr>
    </w:p>
    <w:p w:rsidR="00FA6CE6" w:rsidRDefault="00FA6CE6" w:rsidP="006C34C8">
      <w:pPr>
        <w:pStyle w:val="Textkrper21"/>
        <w:spacing w:line="240" w:lineRule="auto"/>
        <w:ind w:right="74"/>
        <w:rPr>
          <w:rFonts w:cs="Arial"/>
          <w:sz w:val="20"/>
        </w:rPr>
      </w:pPr>
      <w:bookmarkStart w:id="0" w:name="_GoBack"/>
      <w:bookmarkEnd w:id="0"/>
      <w:r>
        <w:rPr>
          <w:rFonts w:cs="Arial"/>
          <w:sz w:val="20"/>
        </w:rPr>
        <w:t>Hauptverband der Deutschen Bauindustrie e. V.</w:t>
      </w:r>
    </w:p>
    <w:p w:rsidR="00FA6CE6" w:rsidRPr="00FA6CE6" w:rsidRDefault="00FA6CE6" w:rsidP="006C34C8">
      <w:pPr>
        <w:pStyle w:val="Textkrper21"/>
        <w:spacing w:line="240" w:lineRule="auto"/>
        <w:ind w:right="74"/>
        <w:jc w:val="both"/>
        <w:rPr>
          <w:rFonts w:cs="Arial"/>
          <w:bCs/>
          <w:sz w:val="20"/>
        </w:rPr>
      </w:pPr>
      <w:r>
        <w:rPr>
          <w:rFonts w:cs="Arial"/>
          <w:sz w:val="20"/>
        </w:rPr>
        <w:t>Inga Stein-Barthelmes</w:t>
      </w:r>
    </w:p>
    <w:p w:rsidR="006C34C8" w:rsidRDefault="004A3FE5" w:rsidP="006C34C8">
      <w:pPr>
        <w:pStyle w:val="Textkrper21"/>
        <w:spacing w:line="240" w:lineRule="auto"/>
        <w:ind w:right="74"/>
        <w:rPr>
          <w:rStyle w:val="Hyperlink"/>
          <w:sz w:val="20"/>
        </w:rPr>
      </w:pPr>
      <w:hyperlink r:id="rId16" w:history="1">
        <w:r w:rsidR="00FA6CE6" w:rsidRPr="00FA6CE6">
          <w:rPr>
            <w:rStyle w:val="Hyperlink"/>
            <w:sz w:val="20"/>
          </w:rPr>
          <w:t>inga.steinbarthelmes@bauindustrie.de</w:t>
        </w:r>
      </w:hyperlink>
    </w:p>
    <w:p w:rsidR="00FA6CE6" w:rsidRPr="00FA6CE6" w:rsidRDefault="00FA6CE6" w:rsidP="006C34C8">
      <w:pPr>
        <w:pStyle w:val="Textkrper21"/>
        <w:spacing w:line="240" w:lineRule="auto"/>
        <w:ind w:right="74"/>
        <w:rPr>
          <w:rFonts w:cs="Arial"/>
          <w:bCs/>
          <w:color w:val="0000FF" w:themeColor="hyperlink"/>
          <w:sz w:val="20"/>
          <w:u w:val="single"/>
        </w:rPr>
      </w:pPr>
      <w:r w:rsidRPr="006C34C8">
        <w:rPr>
          <w:rStyle w:val="Hyperlink"/>
          <w:rFonts w:cs="Arial"/>
          <w:bCs/>
          <w:color w:val="auto"/>
          <w:sz w:val="20"/>
          <w:u w:val="none"/>
        </w:rPr>
        <w:t>Tel.: 030</w:t>
      </w:r>
      <w:r w:rsidR="006C34C8">
        <w:rPr>
          <w:rStyle w:val="Hyperlink"/>
          <w:rFonts w:cs="Arial"/>
          <w:bCs/>
          <w:color w:val="auto"/>
          <w:sz w:val="20"/>
          <w:u w:val="none"/>
        </w:rPr>
        <w:t xml:space="preserve"> / </w:t>
      </w:r>
      <w:r w:rsidRPr="006C34C8">
        <w:rPr>
          <w:rStyle w:val="Hyperlink"/>
          <w:rFonts w:cs="Arial"/>
          <w:bCs/>
          <w:color w:val="auto"/>
          <w:sz w:val="20"/>
          <w:u w:val="none"/>
        </w:rPr>
        <w:t>21286</w:t>
      </w:r>
      <w:r w:rsidR="006C34C8">
        <w:rPr>
          <w:rStyle w:val="Hyperlink"/>
          <w:rFonts w:cs="Arial"/>
          <w:bCs/>
          <w:color w:val="auto"/>
          <w:sz w:val="20"/>
          <w:u w:val="none"/>
        </w:rPr>
        <w:t xml:space="preserve"> </w:t>
      </w:r>
      <w:r w:rsidRPr="006C34C8">
        <w:rPr>
          <w:rStyle w:val="Hyperlink"/>
          <w:rFonts w:cs="Arial"/>
          <w:bCs/>
          <w:color w:val="auto"/>
          <w:sz w:val="20"/>
          <w:u w:val="none"/>
        </w:rPr>
        <w:t>229</w:t>
      </w:r>
    </w:p>
    <w:sectPr w:rsidR="00FA6CE6" w:rsidRPr="00FA6CE6" w:rsidSect="00623E63">
      <w:pgSz w:w="11906" w:h="16838"/>
      <w:pgMar w:top="1417" w:right="1133"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F27" w:rsidRDefault="00E41F27" w:rsidP="008B75CB">
      <w:pPr>
        <w:spacing w:after="0" w:line="240" w:lineRule="auto"/>
      </w:pPr>
      <w:r>
        <w:separator/>
      </w:r>
    </w:p>
  </w:endnote>
  <w:endnote w:type="continuationSeparator" w:id="0">
    <w:p w:rsidR="00E41F27" w:rsidRDefault="00E41F27" w:rsidP="008B7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5CB" w:rsidRPr="008B75CB" w:rsidRDefault="008B75CB" w:rsidP="008B75CB">
    <w:pPr>
      <w:pStyle w:val="Fuzeile"/>
      <w:jc w:val="center"/>
      <w:rPr>
        <w:rFonts w:ascii="Arial" w:hAnsi="Arial" w:cs="Arial"/>
      </w:rPr>
    </w:pPr>
    <w:r w:rsidRPr="008B75CB">
      <w:rPr>
        <w:rFonts w:ascii="Arial" w:eastAsiaTheme="majorEastAsia" w:hAnsi="Arial" w:cs="Arial"/>
        <w:sz w:val="20"/>
        <w:szCs w:val="20"/>
      </w:rPr>
      <w:t xml:space="preserve">S. </w:t>
    </w:r>
    <w:r w:rsidR="004A3FE5" w:rsidRPr="004A3FE5">
      <w:rPr>
        <w:rFonts w:ascii="Arial" w:eastAsiaTheme="minorEastAsia" w:hAnsi="Arial" w:cs="Arial"/>
        <w:sz w:val="20"/>
        <w:szCs w:val="20"/>
      </w:rPr>
      <w:fldChar w:fldCharType="begin"/>
    </w:r>
    <w:r w:rsidRPr="008B75CB">
      <w:rPr>
        <w:rFonts w:ascii="Arial" w:hAnsi="Arial" w:cs="Arial"/>
        <w:sz w:val="20"/>
        <w:szCs w:val="20"/>
      </w:rPr>
      <w:instrText>PAGE    \* MERGEFORMAT</w:instrText>
    </w:r>
    <w:r w:rsidR="004A3FE5" w:rsidRPr="004A3FE5">
      <w:rPr>
        <w:rFonts w:ascii="Arial" w:eastAsiaTheme="minorEastAsia" w:hAnsi="Arial" w:cs="Arial"/>
        <w:sz w:val="20"/>
        <w:szCs w:val="20"/>
      </w:rPr>
      <w:fldChar w:fldCharType="separate"/>
    </w:r>
    <w:r w:rsidR="000A15E4" w:rsidRPr="000A15E4">
      <w:rPr>
        <w:rFonts w:ascii="Arial" w:eastAsiaTheme="majorEastAsia" w:hAnsi="Arial" w:cs="Arial"/>
        <w:noProof/>
        <w:sz w:val="20"/>
        <w:szCs w:val="20"/>
      </w:rPr>
      <w:t>1</w:t>
    </w:r>
    <w:r w:rsidR="004A3FE5" w:rsidRPr="008B75CB">
      <w:rPr>
        <w:rFonts w:ascii="Arial" w:eastAsiaTheme="majorEastAsia"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F27" w:rsidRDefault="00E41F27" w:rsidP="008B75CB">
      <w:pPr>
        <w:spacing w:after="0" w:line="240" w:lineRule="auto"/>
      </w:pPr>
      <w:r>
        <w:separator/>
      </w:r>
    </w:p>
  </w:footnote>
  <w:footnote w:type="continuationSeparator" w:id="0">
    <w:p w:rsidR="00E41F27" w:rsidRDefault="00E41F27" w:rsidP="008B7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97CCC"/>
    <w:multiLevelType w:val="hybridMultilevel"/>
    <w:tmpl w:val="FD1A5C2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0A37B3"/>
    <w:multiLevelType w:val="hybridMultilevel"/>
    <w:tmpl w:val="2152B7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E44375"/>
    <w:multiLevelType w:val="hybridMultilevel"/>
    <w:tmpl w:val="208CE9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1191E66"/>
    <w:multiLevelType w:val="hybridMultilevel"/>
    <w:tmpl w:val="DFBCEF90"/>
    <w:lvl w:ilvl="0" w:tplc="0EE6E3AC">
      <w:start w:val="19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47F0D4E"/>
    <w:multiLevelType w:val="hybridMultilevel"/>
    <w:tmpl w:val="7D7C73BA"/>
    <w:lvl w:ilvl="0" w:tplc="2780A2A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A5C4C"/>
    <w:rsid w:val="000073D1"/>
    <w:rsid w:val="00011AAA"/>
    <w:rsid w:val="00053023"/>
    <w:rsid w:val="00056E90"/>
    <w:rsid w:val="00073D63"/>
    <w:rsid w:val="000A15E4"/>
    <w:rsid w:val="000A5C4C"/>
    <w:rsid w:val="00102E6E"/>
    <w:rsid w:val="00103861"/>
    <w:rsid w:val="00125F42"/>
    <w:rsid w:val="00147FA0"/>
    <w:rsid w:val="00153258"/>
    <w:rsid w:val="00181502"/>
    <w:rsid w:val="00196FC1"/>
    <w:rsid w:val="00197FC8"/>
    <w:rsid w:val="001B5CF2"/>
    <w:rsid w:val="001E43D1"/>
    <w:rsid w:val="00203A8E"/>
    <w:rsid w:val="00212D31"/>
    <w:rsid w:val="00275247"/>
    <w:rsid w:val="00283AE5"/>
    <w:rsid w:val="00283D70"/>
    <w:rsid w:val="002B07DA"/>
    <w:rsid w:val="002E52E7"/>
    <w:rsid w:val="002F54D1"/>
    <w:rsid w:val="00312871"/>
    <w:rsid w:val="00326D6D"/>
    <w:rsid w:val="003419A7"/>
    <w:rsid w:val="00377C32"/>
    <w:rsid w:val="003C1305"/>
    <w:rsid w:val="003F1771"/>
    <w:rsid w:val="00403350"/>
    <w:rsid w:val="0041177F"/>
    <w:rsid w:val="00434003"/>
    <w:rsid w:val="00460D71"/>
    <w:rsid w:val="00476E74"/>
    <w:rsid w:val="004835FB"/>
    <w:rsid w:val="004954B1"/>
    <w:rsid w:val="004A3FE5"/>
    <w:rsid w:val="00526D18"/>
    <w:rsid w:val="00530BAE"/>
    <w:rsid w:val="005402A2"/>
    <w:rsid w:val="00581255"/>
    <w:rsid w:val="0059444A"/>
    <w:rsid w:val="005D0D6B"/>
    <w:rsid w:val="005E5129"/>
    <w:rsid w:val="005F300C"/>
    <w:rsid w:val="006054ED"/>
    <w:rsid w:val="00623E63"/>
    <w:rsid w:val="00642833"/>
    <w:rsid w:val="00655A7C"/>
    <w:rsid w:val="00682EFE"/>
    <w:rsid w:val="00691AAF"/>
    <w:rsid w:val="006C34C8"/>
    <w:rsid w:val="007347BA"/>
    <w:rsid w:val="00785179"/>
    <w:rsid w:val="007974F1"/>
    <w:rsid w:val="00880A82"/>
    <w:rsid w:val="00896B92"/>
    <w:rsid w:val="008B75CB"/>
    <w:rsid w:val="008C49D8"/>
    <w:rsid w:val="00931D0E"/>
    <w:rsid w:val="00937C2F"/>
    <w:rsid w:val="009661B7"/>
    <w:rsid w:val="009A6A53"/>
    <w:rsid w:val="009B3E6C"/>
    <w:rsid w:val="009E76A7"/>
    <w:rsid w:val="009F2793"/>
    <w:rsid w:val="00A17062"/>
    <w:rsid w:val="00A352B7"/>
    <w:rsid w:val="00A51756"/>
    <w:rsid w:val="00A54741"/>
    <w:rsid w:val="00A80F16"/>
    <w:rsid w:val="00AA69CB"/>
    <w:rsid w:val="00AB6727"/>
    <w:rsid w:val="00AD538D"/>
    <w:rsid w:val="00AE7490"/>
    <w:rsid w:val="00B13690"/>
    <w:rsid w:val="00B16C47"/>
    <w:rsid w:val="00B21982"/>
    <w:rsid w:val="00B51250"/>
    <w:rsid w:val="00C05C8F"/>
    <w:rsid w:val="00C15086"/>
    <w:rsid w:val="00C26F56"/>
    <w:rsid w:val="00C334CB"/>
    <w:rsid w:val="00C454C8"/>
    <w:rsid w:val="00C45D66"/>
    <w:rsid w:val="00CC1F3B"/>
    <w:rsid w:val="00CC2BC7"/>
    <w:rsid w:val="00CC5111"/>
    <w:rsid w:val="00CD5B84"/>
    <w:rsid w:val="00CE392B"/>
    <w:rsid w:val="00D21F35"/>
    <w:rsid w:val="00D802DB"/>
    <w:rsid w:val="00D92326"/>
    <w:rsid w:val="00DB0BDB"/>
    <w:rsid w:val="00DE4786"/>
    <w:rsid w:val="00DF4714"/>
    <w:rsid w:val="00E33162"/>
    <w:rsid w:val="00E41F27"/>
    <w:rsid w:val="00E7141C"/>
    <w:rsid w:val="00E84FD1"/>
    <w:rsid w:val="00E910EC"/>
    <w:rsid w:val="00EA4238"/>
    <w:rsid w:val="00ED2B30"/>
    <w:rsid w:val="00ED4595"/>
    <w:rsid w:val="00ED4C4B"/>
    <w:rsid w:val="00EE1861"/>
    <w:rsid w:val="00EE48EB"/>
    <w:rsid w:val="00EF759F"/>
    <w:rsid w:val="00F47264"/>
    <w:rsid w:val="00F67175"/>
    <w:rsid w:val="00F77983"/>
    <w:rsid w:val="00F77FA7"/>
    <w:rsid w:val="00F87BE7"/>
    <w:rsid w:val="00F90F2B"/>
    <w:rsid w:val="00F968F3"/>
    <w:rsid w:val="00FA6CE6"/>
    <w:rsid w:val="00FB06FC"/>
    <w:rsid w:val="00FC31A0"/>
    <w:rsid w:val="00FC6D22"/>
    <w:rsid w:val="00FD644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49D8"/>
  </w:style>
  <w:style w:type="paragraph" w:styleId="berschrift1">
    <w:name w:val="heading 1"/>
    <w:basedOn w:val="Standard"/>
    <w:link w:val="berschrift1Zchn"/>
    <w:uiPriority w:val="9"/>
    <w:qFormat/>
    <w:rsid w:val="00C05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A5C4C"/>
    <w:pPr>
      <w:spacing w:after="0" w:line="240" w:lineRule="auto"/>
    </w:pPr>
  </w:style>
  <w:style w:type="paragraph" w:customStyle="1" w:styleId="Default">
    <w:name w:val="Default"/>
    <w:rsid w:val="009E76A7"/>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10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C6D22"/>
    <w:rPr>
      <w:color w:val="0000FF" w:themeColor="hyperlink"/>
      <w:u w:val="single"/>
    </w:rPr>
  </w:style>
  <w:style w:type="paragraph" w:styleId="Sprechblasentext">
    <w:name w:val="Balloon Text"/>
    <w:basedOn w:val="Standard"/>
    <w:link w:val="SprechblasentextZchn"/>
    <w:uiPriority w:val="99"/>
    <w:semiHidden/>
    <w:unhideWhenUsed/>
    <w:rsid w:val="00E910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0EC"/>
    <w:rPr>
      <w:rFonts w:ascii="Tahoma" w:hAnsi="Tahoma" w:cs="Tahoma"/>
      <w:sz w:val="16"/>
      <w:szCs w:val="16"/>
    </w:rPr>
  </w:style>
  <w:style w:type="paragraph" w:customStyle="1" w:styleId="Textkrper21">
    <w:name w:val="Textkörper 21"/>
    <w:basedOn w:val="Standard"/>
    <w:rsid w:val="00ED4C4B"/>
    <w:pPr>
      <w:tabs>
        <w:tab w:val="left" w:pos="9072"/>
      </w:tabs>
      <w:spacing w:after="0" w:line="320" w:lineRule="exact"/>
      <w:ind w:right="2268"/>
    </w:pPr>
    <w:rPr>
      <w:rFonts w:ascii="Arial" w:eastAsia="Times New Roman" w:hAnsi="Arial" w:cs="Times New Roman"/>
      <w:sz w:val="24"/>
      <w:szCs w:val="20"/>
      <w:lang w:eastAsia="de-DE"/>
    </w:rPr>
  </w:style>
  <w:style w:type="paragraph" w:styleId="Listenabsatz">
    <w:name w:val="List Paragraph"/>
    <w:basedOn w:val="Standard"/>
    <w:uiPriority w:val="34"/>
    <w:qFormat/>
    <w:rsid w:val="00460D71"/>
    <w:pPr>
      <w:ind w:left="720"/>
      <w:contextualSpacing/>
    </w:pPr>
  </w:style>
  <w:style w:type="character" w:customStyle="1" w:styleId="UnresolvedMention">
    <w:name w:val="Unresolved Mention"/>
    <w:basedOn w:val="Absatz-Standardschriftart"/>
    <w:uiPriority w:val="99"/>
    <w:semiHidden/>
    <w:unhideWhenUsed/>
    <w:rsid w:val="003C1305"/>
    <w:rPr>
      <w:color w:val="605E5C"/>
      <w:shd w:val="clear" w:color="auto" w:fill="E1DFDD"/>
    </w:rPr>
  </w:style>
  <w:style w:type="table" w:styleId="Tabellengitternetz">
    <w:name w:val="Table Grid"/>
    <w:basedOn w:val="NormaleTabelle"/>
    <w:uiPriority w:val="59"/>
    <w:unhideWhenUsed/>
    <w:rsid w:val="00623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C05C8F"/>
    <w:rPr>
      <w:rFonts w:ascii="Times New Roman" w:eastAsia="Times New Roman" w:hAnsi="Times New Roman" w:cs="Times New Roman"/>
      <w:b/>
      <w:bCs/>
      <w:kern w:val="36"/>
      <w:sz w:val="48"/>
      <w:szCs w:val="48"/>
      <w:lang w:eastAsia="de-DE"/>
    </w:rPr>
  </w:style>
  <w:style w:type="character" w:styleId="Kommentarzeichen">
    <w:name w:val="annotation reference"/>
    <w:basedOn w:val="Absatz-Standardschriftart"/>
    <w:uiPriority w:val="99"/>
    <w:semiHidden/>
    <w:unhideWhenUsed/>
    <w:rsid w:val="009661B7"/>
    <w:rPr>
      <w:sz w:val="16"/>
      <w:szCs w:val="16"/>
    </w:rPr>
  </w:style>
  <w:style w:type="paragraph" w:styleId="Kommentartext">
    <w:name w:val="annotation text"/>
    <w:basedOn w:val="Standard"/>
    <w:link w:val="KommentartextZchn"/>
    <w:uiPriority w:val="99"/>
    <w:semiHidden/>
    <w:unhideWhenUsed/>
    <w:rsid w:val="009661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61B7"/>
    <w:rPr>
      <w:sz w:val="20"/>
      <w:szCs w:val="20"/>
    </w:rPr>
  </w:style>
  <w:style w:type="paragraph" w:styleId="Kommentarthema">
    <w:name w:val="annotation subject"/>
    <w:basedOn w:val="Kommentartext"/>
    <w:next w:val="Kommentartext"/>
    <w:link w:val="KommentarthemaZchn"/>
    <w:uiPriority w:val="99"/>
    <w:semiHidden/>
    <w:unhideWhenUsed/>
    <w:rsid w:val="009661B7"/>
    <w:rPr>
      <w:b/>
      <w:bCs/>
    </w:rPr>
  </w:style>
  <w:style w:type="character" w:customStyle="1" w:styleId="KommentarthemaZchn">
    <w:name w:val="Kommentarthema Zchn"/>
    <w:basedOn w:val="KommentartextZchn"/>
    <w:link w:val="Kommentarthema"/>
    <w:uiPriority w:val="99"/>
    <w:semiHidden/>
    <w:rsid w:val="009661B7"/>
    <w:rPr>
      <w:b/>
      <w:bCs/>
      <w:sz w:val="20"/>
      <w:szCs w:val="20"/>
    </w:rPr>
  </w:style>
  <w:style w:type="paragraph" w:styleId="Kopfzeile">
    <w:name w:val="header"/>
    <w:basedOn w:val="Standard"/>
    <w:link w:val="KopfzeileZchn"/>
    <w:uiPriority w:val="99"/>
    <w:unhideWhenUsed/>
    <w:rsid w:val="008B75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75CB"/>
  </w:style>
  <w:style w:type="paragraph" w:styleId="Fuzeile">
    <w:name w:val="footer"/>
    <w:basedOn w:val="Standard"/>
    <w:link w:val="FuzeileZchn"/>
    <w:uiPriority w:val="99"/>
    <w:unhideWhenUsed/>
    <w:rsid w:val="008B75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75CB"/>
  </w:style>
</w:styles>
</file>

<file path=word/webSettings.xml><?xml version="1.0" encoding="utf-8"?>
<w:webSettings xmlns:r="http://schemas.openxmlformats.org/officeDocument/2006/relationships" xmlns:w="http://schemas.openxmlformats.org/wordprocessingml/2006/main">
  <w:divs>
    <w:div w:id="23748491">
      <w:bodyDiv w:val="1"/>
      <w:marLeft w:val="0"/>
      <w:marRight w:val="0"/>
      <w:marTop w:val="0"/>
      <w:marBottom w:val="0"/>
      <w:divBdr>
        <w:top w:val="none" w:sz="0" w:space="0" w:color="auto"/>
        <w:left w:val="none" w:sz="0" w:space="0" w:color="auto"/>
        <w:bottom w:val="none" w:sz="0" w:space="0" w:color="auto"/>
        <w:right w:val="none" w:sz="0" w:space="0" w:color="auto"/>
      </w:divBdr>
    </w:div>
    <w:div w:id="102501915">
      <w:bodyDiv w:val="1"/>
      <w:marLeft w:val="0"/>
      <w:marRight w:val="0"/>
      <w:marTop w:val="0"/>
      <w:marBottom w:val="0"/>
      <w:divBdr>
        <w:top w:val="none" w:sz="0" w:space="0" w:color="auto"/>
        <w:left w:val="none" w:sz="0" w:space="0" w:color="auto"/>
        <w:bottom w:val="none" w:sz="0" w:space="0" w:color="auto"/>
        <w:right w:val="none" w:sz="0" w:space="0" w:color="auto"/>
      </w:divBdr>
    </w:div>
    <w:div w:id="620840983">
      <w:bodyDiv w:val="1"/>
      <w:marLeft w:val="0"/>
      <w:marRight w:val="0"/>
      <w:marTop w:val="0"/>
      <w:marBottom w:val="0"/>
      <w:divBdr>
        <w:top w:val="none" w:sz="0" w:space="0" w:color="auto"/>
        <w:left w:val="none" w:sz="0" w:space="0" w:color="auto"/>
        <w:bottom w:val="none" w:sz="0" w:space="0" w:color="auto"/>
        <w:right w:val="none" w:sz="0" w:space="0" w:color="auto"/>
      </w:divBdr>
    </w:div>
    <w:div w:id="1210650103">
      <w:bodyDiv w:val="1"/>
      <w:marLeft w:val="0"/>
      <w:marRight w:val="0"/>
      <w:marTop w:val="0"/>
      <w:marBottom w:val="0"/>
      <w:divBdr>
        <w:top w:val="none" w:sz="0" w:space="0" w:color="auto"/>
        <w:left w:val="none" w:sz="0" w:space="0" w:color="auto"/>
        <w:bottom w:val="none" w:sz="0" w:space="0" w:color="auto"/>
        <w:right w:val="none" w:sz="0" w:space="0" w:color="auto"/>
      </w:divBdr>
    </w:div>
    <w:div w:id="1404832636">
      <w:bodyDiv w:val="1"/>
      <w:marLeft w:val="0"/>
      <w:marRight w:val="0"/>
      <w:marTop w:val="0"/>
      <w:marBottom w:val="0"/>
      <w:divBdr>
        <w:top w:val="none" w:sz="0" w:space="0" w:color="auto"/>
        <w:left w:val="none" w:sz="0" w:space="0" w:color="auto"/>
        <w:bottom w:val="none" w:sz="0" w:space="0" w:color="auto"/>
        <w:right w:val="none" w:sz="0" w:space="0" w:color="auto"/>
      </w:divBdr>
    </w:div>
    <w:div w:id="1873494448">
      <w:bodyDiv w:val="1"/>
      <w:marLeft w:val="0"/>
      <w:marRight w:val="0"/>
      <w:marTop w:val="0"/>
      <w:marBottom w:val="0"/>
      <w:divBdr>
        <w:top w:val="none" w:sz="0" w:space="0" w:color="auto"/>
        <w:left w:val="none" w:sz="0" w:space="0" w:color="auto"/>
        <w:bottom w:val="none" w:sz="0" w:space="0" w:color="auto"/>
        <w:right w:val="none" w:sz="0" w:space="0" w:color="auto"/>
      </w:divBdr>
    </w:div>
    <w:div w:id="1886023825">
      <w:bodyDiv w:val="1"/>
      <w:marLeft w:val="0"/>
      <w:marRight w:val="0"/>
      <w:marTop w:val="0"/>
      <w:marBottom w:val="0"/>
      <w:divBdr>
        <w:top w:val="none" w:sz="0" w:space="0" w:color="auto"/>
        <w:left w:val="none" w:sz="0" w:space="0" w:color="auto"/>
        <w:bottom w:val="none" w:sz="0" w:space="0" w:color="auto"/>
        <w:right w:val="none" w:sz="0" w:space="0" w:color="auto"/>
      </w:divBdr>
    </w:div>
    <w:div w:id="1965774434">
      <w:bodyDiv w:val="1"/>
      <w:marLeft w:val="0"/>
      <w:marRight w:val="0"/>
      <w:marTop w:val="0"/>
      <w:marBottom w:val="0"/>
      <w:divBdr>
        <w:top w:val="none" w:sz="0" w:space="0" w:color="auto"/>
        <w:left w:val="none" w:sz="0" w:space="0" w:color="auto"/>
        <w:bottom w:val="none" w:sz="0" w:space="0" w:color="auto"/>
        <w:right w:val="none" w:sz="0" w:space="0" w:color="auto"/>
      </w:divBdr>
    </w:div>
    <w:div w:id="19738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ga.steinbarthelmes@bauindustrie.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funk@bv-miro.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v-miro.or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6E122B97F84745A053ED5B566E7657" ma:contentTypeVersion="10" ma:contentTypeDescription="Ein neues Dokument erstellen." ma:contentTypeScope="" ma:versionID="d1edf63dbcd438a47c8bdf13a47b30b8">
  <xsd:schema xmlns:xsd="http://www.w3.org/2001/XMLSchema" xmlns:xs="http://www.w3.org/2001/XMLSchema" xmlns:p="http://schemas.microsoft.com/office/2006/metadata/properties" xmlns:ns2="a54e731a-675b-4c64-9841-d0ac82920735" xmlns:ns3="1a564efa-c40e-4412-8bd4-86f40423c26a" targetNamespace="http://schemas.microsoft.com/office/2006/metadata/properties" ma:root="true" ma:fieldsID="09893228719be8337b787f5acdfae001" ns2:_="" ns3:_="">
    <xsd:import namespace="a54e731a-675b-4c64-9841-d0ac82920735"/>
    <xsd:import namespace="1a564efa-c40e-4412-8bd4-86f40423c2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e731a-675b-4c64-9841-d0ac82920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64efa-c40e-4412-8bd4-86f40423c26a"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BDAFF-48F9-47F5-AA5D-5FC291D912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F0DC3B-F195-4DE9-BE60-68A2C7F2A0C7}">
  <ds:schemaRefs>
    <ds:schemaRef ds:uri="http://schemas.microsoft.com/sharepoint/v3/contenttype/forms"/>
  </ds:schemaRefs>
</ds:datastoreItem>
</file>

<file path=customXml/itemProps3.xml><?xml version="1.0" encoding="utf-8"?>
<ds:datastoreItem xmlns:ds="http://schemas.openxmlformats.org/officeDocument/2006/customXml" ds:itemID="{42296FBD-6C8B-467B-B61D-821BCE434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e731a-675b-4c64-9841-d0ac82920735"/>
    <ds:schemaRef ds:uri="1a564efa-c40e-4412-8bd4-86f40423c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A3B31-28A8-4C83-B38C-C06291D4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4535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2016-03-10T08:27:00Z</cp:lastPrinted>
  <dcterms:created xsi:type="dcterms:W3CDTF">2019-11-27T10:56:00Z</dcterms:created>
  <dcterms:modified xsi:type="dcterms:W3CDTF">2019-11-27T10:56:00Z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0x0101003A6E122B97F84745A053ED5B566E7657</vt:lpwstr>
  </property>
</Properties>
</file>