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DBF3887" w14:textId="77777777" w:rsidR="00B45F83" w:rsidRDefault="0046026E" w:rsidP="00B45F83">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0E24DF8F" w14:textId="3EC35712" w:rsidR="00FE4497" w:rsidRPr="00FE4497" w:rsidRDefault="005F5F3F" w:rsidP="00EA5E65">
      <w:pPr>
        <w:pStyle w:val="Default"/>
        <w:spacing w:after="120" w:line="360" w:lineRule="auto"/>
        <w:rPr>
          <w:b/>
          <w:bCs/>
          <w:sz w:val="28"/>
          <w:szCs w:val="28"/>
          <w:u w:val="single"/>
        </w:rPr>
      </w:pPr>
      <w:r>
        <w:rPr>
          <w:b/>
          <w:bCs/>
          <w:sz w:val="36"/>
          <w:szCs w:val="36"/>
        </w:rPr>
        <w:br/>
      </w:r>
      <w:r w:rsidR="00EA5E65" w:rsidRPr="00EA5E65">
        <w:rPr>
          <w:b/>
          <w:bCs/>
          <w:u w:val="single"/>
        </w:rPr>
        <w:t xml:space="preserve">Gesteinsindustrie </w:t>
      </w:r>
      <w:r w:rsidR="00EA5E65">
        <w:rPr>
          <w:b/>
          <w:bCs/>
          <w:u w:val="single"/>
        </w:rPr>
        <w:t>sorgt für Aufsehen vor dem Reichstag</w:t>
      </w:r>
    </w:p>
    <w:p w14:paraId="63454EF6" w14:textId="0F918E5C" w:rsidR="0017799F" w:rsidRPr="00EA5E65" w:rsidRDefault="00EA5E65" w:rsidP="00EA5E65">
      <w:pPr>
        <w:pStyle w:val="StandardWeb"/>
        <w:spacing w:line="276" w:lineRule="auto"/>
        <w:rPr>
          <w:rFonts w:ascii="Arial" w:hAnsi="Arial" w:cs="Arial"/>
          <w:b/>
          <w:bCs/>
          <w:i/>
          <w:iCs/>
          <w:color w:val="000000"/>
          <w:sz w:val="36"/>
          <w:szCs w:val="36"/>
        </w:rPr>
      </w:pPr>
      <w:r w:rsidRPr="00EA5E65">
        <w:rPr>
          <w:rFonts w:ascii="Arial" w:eastAsiaTheme="minorHAnsi" w:hAnsi="Arial" w:cs="Arial"/>
          <w:b/>
          <w:bCs/>
          <w:color w:val="000000"/>
          <w:sz w:val="48"/>
          <w:szCs w:val="48"/>
          <w:lang w:eastAsia="en-US"/>
        </w:rPr>
        <w:t>Volle Schiffe statt leerer Versprechen</w:t>
      </w:r>
    </w:p>
    <w:p w14:paraId="52B3A4A1" w14:textId="5E527B5D" w:rsidR="00FB2339" w:rsidRPr="00FB2339" w:rsidRDefault="00DB26F8" w:rsidP="00FB2339">
      <w:pPr>
        <w:pStyle w:val="StandardWeb"/>
        <w:spacing w:line="276" w:lineRule="auto"/>
        <w:rPr>
          <w:rFonts w:ascii="Arial" w:hAnsi="Arial" w:cs="Arial"/>
          <w:color w:val="000000"/>
        </w:rPr>
      </w:pPr>
      <w:r w:rsidRPr="00B45F83">
        <w:rPr>
          <w:rFonts w:ascii="Arial" w:hAnsi="Arial" w:cs="Arial"/>
          <w:b/>
          <w:bCs/>
          <w:i/>
          <w:iCs/>
          <w:color w:val="000000"/>
          <w:sz w:val="22"/>
          <w:szCs w:val="22"/>
        </w:rPr>
        <w:t xml:space="preserve">Berlin, </w:t>
      </w:r>
      <w:r w:rsidR="0017799F">
        <w:rPr>
          <w:rFonts w:ascii="Arial" w:hAnsi="Arial" w:cs="Arial"/>
          <w:b/>
          <w:bCs/>
          <w:i/>
          <w:iCs/>
          <w:color w:val="000000"/>
          <w:sz w:val="22"/>
          <w:szCs w:val="22"/>
        </w:rPr>
        <w:t>2</w:t>
      </w:r>
      <w:r w:rsidR="00FB2339">
        <w:rPr>
          <w:rFonts w:ascii="Arial" w:hAnsi="Arial" w:cs="Arial"/>
          <w:b/>
          <w:bCs/>
          <w:i/>
          <w:iCs/>
          <w:color w:val="000000"/>
          <w:sz w:val="22"/>
          <w:szCs w:val="22"/>
        </w:rPr>
        <w:t>4</w:t>
      </w:r>
      <w:r w:rsidRPr="00B45F83">
        <w:rPr>
          <w:rFonts w:ascii="Arial" w:hAnsi="Arial" w:cs="Arial"/>
          <w:b/>
          <w:bCs/>
          <w:i/>
          <w:iCs/>
          <w:color w:val="000000"/>
          <w:sz w:val="22"/>
          <w:szCs w:val="22"/>
        </w:rPr>
        <w:t>.</w:t>
      </w:r>
      <w:r w:rsidR="00B45F83" w:rsidRPr="00B45F83">
        <w:rPr>
          <w:rFonts w:ascii="Arial" w:hAnsi="Arial" w:cs="Arial"/>
          <w:b/>
          <w:bCs/>
          <w:i/>
          <w:iCs/>
          <w:color w:val="000000"/>
          <w:sz w:val="22"/>
          <w:szCs w:val="22"/>
        </w:rPr>
        <w:t xml:space="preserve"> </w:t>
      </w:r>
      <w:r w:rsidR="00FE4497">
        <w:rPr>
          <w:rFonts w:ascii="Arial" w:hAnsi="Arial" w:cs="Arial"/>
          <w:b/>
          <w:bCs/>
          <w:i/>
          <w:iCs/>
          <w:color w:val="000000"/>
          <w:sz w:val="22"/>
          <w:szCs w:val="22"/>
        </w:rPr>
        <w:t>Juni</w:t>
      </w:r>
      <w:r w:rsidRPr="00B45F83">
        <w:rPr>
          <w:rFonts w:ascii="Arial" w:hAnsi="Arial" w:cs="Arial"/>
          <w:b/>
          <w:bCs/>
          <w:i/>
          <w:iCs/>
          <w:color w:val="000000"/>
          <w:sz w:val="22"/>
          <w:szCs w:val="22"/>
        </w:rPr>
        <w:t xml:space="preserve"> 202</w:t>
      </w:r>
      <w:r w:rsidR="007E063B" w:rsidRPr="00B45F83">
        <w:rPr>
          <w:rFonts w:ascii="Arial" w:hAnsi="Arial" w:cs="Arial"/>
          <w:b/>
          <w:bCs/>
          <w:i/>
          <w:iCs/>
          <w:color w:val="000000"/>
          <w:sz w:val="22"/>
          <w:szCs w:val="22"/>
        </w:rPr>
        <w:t>6</w:t>
      </w:r>
      <w:r w:rsidRPr="00B45F83">
        <w:rPr>
          <w:rFonts w:ascii="Arial" w:hAnsi="Arial" w:cs="Arial"/>
          <w:color w:val="000000"/>
          <w:sz w:val="22"/>
          <w:szCs w:val="22"/>
        </w:rPr>
        <w:t xml:space="preserve"> – </w:t>
      </w:r>
      <w:r w:rsidR="00FB2339" w:rsidRPr="00FB2339">
        <w:rPr>
          <w:rFonts w:ascii="Arial" w:hAnsi="Arial" w:cs="Arial"/>
          <w:color w:val="000000"/>
        </w:rPr>
        <w:t xml:space="preserve">Mit einem rund 80 Meter langen und mit </w:t>
      </w:r>
      <w:r w:rsidR="00EA5E65">
        <w:rPr>
          <w:rFonts w:ascii="Arial" w:hAnsi="Arial" w:cs="Arial"/>
          <w:color w:val="000000"/>
        </w:rPr>
        <w:t>Sand</w:t>
      </w:r>
      <w:r w:rsidR="00FB2339" w:rsidRPr="00FB2339">
        <w:rPr>
          <w:rFonts w:ascii="Arial" w:hAnsi="Arial" w:cs="Arial"/>
          <w:color w:val="000000"/>
        </w:rPr>
        <w:t xml:space="preserve"> beladenen Frachtschiff hat die deutsche Gesteinsindustrie heute im Berliner Regierungsviertel für eine stärkere Rohstoffsicherung und schnellere Genehmigungsverfahren demonstriert. Auf der Spree vor dem Reichstagsgebäude machte die Branche auf die zentrale Bedeutung von Sand, Kies</w:t>
      </w:r>
      <w:r w:rsidR="00EA5E65">
        <w:rPr>
          <w:rFonts w:ascii="Arial" w:hAnsi="Arial" w:cs="Arial"/>
          <w:color w:val="000000"/>
        </w:rPr>
        <w:t xml:space="preserve"> und Naturstein </w:t>
      </w:r>
      <w:r w:rsidR="00FB2339" w:rsidRPr="00FB2339">
        <w:rPr>
          <w:rFonts w:ascii="Arial" w:hAnsi="Arial" w:cs="Arial"/>
          <w:color w:val="000000"/>
        </w:rPr>
        <w:t>für Wohnungsbau, Infrastruktur und Energiewende aufmerksam.</w:t>
      </w:r>
    </w:p>
    <w:p w14:paraId="50BFA149" w14:textId="77777777" w:rsidR="00FB2339" w:rsidRPr="00FB2339" w:rsidRDefault="00FB2339" w:rsidP="00FB2339">
      <w:pPr>
        <w:pStyle w:val="StandardWeb"/>
        <w:spacing w:line="276" w:lineRule="auto"/>
        <w:rPr>
          <w:rFonts w:ascii="Arial" w:hAnsi="Arial" w:cs="Arial"/>
          <w:color w:val="000000"/>
        </w:rPr>
      </w:pPr>
      <w:r w:rsidRPr="00FB2339">
        <w:rPr>
          <w:rFonts w:ascii="Arial" w:hAnsi="Arial" w:cs="Arial"/>
          <w:color w:val="000000"/>
        </w:rPr>
        <w:t>Das Schiff war mit großflächigen Bannern versehen. Botschaften wie „Was nützt das Sondervermögen ohne Gesteinsrohstoffe?“ oder „Kies, Sand, Schotter und Splitt stecken im Genehmigungsstau“ richteten sich unmittelbar an Politik und Öffentlichkeit. Begleitet wurde die Aktion von einer Kundgebung am Spreeufer gegenüber dem Reichstagsgebäude.</w:t>
      </w:r>
    </w:p>
    <w:p w14:paraId="629B3D77" w14:textId="4364B0A7" w:rsidR="00FB2339" w:rsidRPr="00FB2339" w:rsidRDefault="00FB2339" w:rsidP="00FB2339">
      <w:pPr>
        <w:pStyle w:val="StandardWeb"/>
        <w:spacing w:line="276" w:lineRule="auto"/>
        <w:rPr>
          <w:rFonts w:ascii="Arial" w:hAnsi="Arial" w:cs="Arial"/>
          <w:b/>
          <w:bCs/>
          <w:color w:val="000000"/>
        </w:rPr>
      </w:pPr>
      <w:r w:rsidRPr="00FB2339">
        <w:rPr>
          <w:rFonts w:ascii="Arial" w:hAnsi="Arial" w:cs="Arial"/>
          <w:b/>
          <w:bCs/>
          <w:color w:val="000000"/>
        </w:rPr>
        <w:t xml:space="preserve">Rohstoffe </w:t>
      </w:r>
      <w:r w:rsidR="00EA5E65">
        <w:rPr>
          <w:rFonts w:ascii="Arial" w:hAnsi="Arial" w:cs="Arial"/>
          <w:b/>
          <w:bCs/>
          <w:color w:val="000000"/>
        </w:rPr>
        <w:t>nicht vergessen</w:t>
      </w:r>
    </w:p>
    <w:p w14:paraId="7891F729" w14:textId="2946868F" w:rsidR="00FB2339" w:rsidRPr="00FB2339" w:rsidRDefault="00FB2339" w:rsidP="00FB2339">
      <w:pPr>
        <w:pStyle w:val="StandardWeb"/>
        <w:spacing w:line="276" w:lineRule="auto"/>
        <w:rPr>
          <w:rFonts w:ascii="Arial" w:hAnsi="Arial" w:cs="Arial"/>
          <w:color w:val="000000"/>
        </w:rPr>
      </w:pPr>
      <w:r w:rsidRPr="00FB2339">
        <w:rPr>
          <w:rFonts w:ascii="Arial" w:hAnsi="Arial" w:cs="Arial"/>
          <w:color w:val="000000"/>
        </w:rPr>
        <w:t xml:space="preserve">Die Aktion fand unmittelbar vor den Beratungen des Deutschen Bundestages über das Infrastruktur-Zukunftsgesetz sowie die Baugesetzbuch-Novelle mit Änderungen im Raumordnungsrecht statt. Aus Sicht der Branche werden die unverzichtbaren heimischen </w:t>
      </w:r>
      <w:r w:rsidR="00EA5E65">
        <w:rPr>
          <w:rFonts w:ascii="Arial" w:hAnsi="Arial" w:cs="Arial"/>
          <w:color w:val="000000"/>
        </w:rPr>
        <w:t>Baur</w:t>
      </w:r>
      <w:r w:rsidRPr="00FB2339">
        <w:rPr>
          <w:rFonts w:ascii="Arial" w:hAnsi="Arial" w:cs="Arial"/>
          <w:color w:val="000000"/>
        </w:rPr>
        <w:t>ohstoffe in den aktuellen Gesetzesvorhaben nicht ausreichend berücksichtigt.</w:t>
      </w:r>
    </w:p>
    <w:p w14:paraId="12C3E68B" w14:textId="4EE5189C" w:rsidR="00FB2339" w:rsidRPr="00FB2339" w:rsidRDefault="00FB2339" w:rsidP="00FB2339">
      <w:pPr>
        <w:pStyle w:val="StandardWeb"/>
        <w:spacing w:line="276" w:lineRule="auto"/>
        <w:rPr>
          <w:rFonts w:ascii="Arial" w:hAnsi="Arial" w:cs="Arial"/>
          <w:color w:val="000000"/>
        </w:rPr>
      </w:pPr>
      <w:r w:rsidRPr="00FB2339">
        <w:rPr>
          <w:rFonts w:ascii="Arial" w:hAnsi="Arial" w:cs="Arial"/>
          <w:color w:val="000000"/>
        </w:rPr>
        <w:t>„Wer mehr bauen will, muss auch die Kies- und Gesteinslagerstätten im Raumordnungsgesetz</w:t>
      </w:r>
      <w:r w:rsidR="00BC4BB7">
        <w:rPr>
          <w:rFonts w:ascii="Arial" w:hAnsi="Arial" w:cs="Arial"/>
          <w:color w:val="000000"/>
        </w:rPr>
        <w:t xml:space="preserve"> sichern</w:t>
      </w:r>
      <w:r w:rsidRPr="00FB2339">
        <w:rPr>
          <w:rFonts w:ascii="Arial" w:hAnsi="Arial" w:cs="Arial"/>
          <w:color w:val="000000"/>
        </w:rPr>
        <w:t xml:space="preserve">. Wer Infrastrukturbau und -sanierung beschleunigen will, muss auch die Genehmigungsverfahren für Kiesgruben und Steinbrüche beschleunigen“, </w:t>
      </w:r>
      <w:r w:rsidR="00EB3411" w:rsidRPr="00EB3411">
        <w:rPr>
          <w:rFonts w:ascii="Arial" w:hAnsi="Arial" w:cs="Arial"/>
          <w:color w:val="000000"/>
        </w:rPr>
        <w:t>erklärte Christian Strunk, Präsident des Bundesverbands Mineralische Rohstoffe (MIRO), bei der Kundgebung.</w:t>
      </w:r>
    </w:p>
    <w:p w14:paraId="696367F8" w14:textId="77777777" w:rsidR="00FB2339" w:rsidRPr="00FB2339" w:rsidRDefault="00FB2339" w:rsidP="00FB2339">
      <w:pPr>
        <w:pStyle w:val="StandardWeb"/>
        <w:spacing w:line="276" w:lineRule="auto"/>
        <w:rPr>
          <w:rFonts w:ascii="Arial" w:hAnsi="Arial" w:cs="Arial"/>
          <w:color w:val="000000"/>
        </w:rPr>
      </w:pPr>
      <w:r w:rsidRPr="00FB2339">
        <w:rPr>
          <w:rFonts w:ascii="Arial" w:hAnsi="Arial" w:cs="Arial"/>
          <w:color w:val="000000"/>
        </w:rPr>
        <w:t>Die zentrale Botschaft der Branche lautet daher: Wer mehr Wohnungsbau, eine moderne Infrastruktur, eine erfolgreiche Energiewende und eine resiliente Wirtschaft will, muss auch die Versorgung mit den dafür notwendigen Rohstoffen sichern.</w:t>
      </w:r>
    </w:p>
    <w:p w14:paraId="25987F6C" w14:textId="77777777" w:rsidR="00FB2339" w:rsidRPr="00FB2339" w:rsidRDefault="00FB2339" w:rsidP="00FB2339">
      <w:pPr>
        <w:pStyle w:val="StandardWeb"/>
        <w:spacing w:line="276" w:lineRule="auto"/>
        <w:rPr>
          <w:rFonts w:ascii="Arial" w:hAnsi="Arial" w:cs="Arial"/>
          <w:b/>
          <w:bCs/>
          <w:color w:val="000000"/>
        </w:rPr>
      </w:pPr>
      <w:r w:rsidRPr="00FB2339">
        <w:rPr>
          <w:rFonts w:ascii="Arial" w:hAnsi="Arial" w:cs="Arial"/>
          <w:b/>
          <w:bCs/>
          <w:color w:val="000000"/>
        </w:rPr>
        <w:t>Überragendes öffentliches Interesse</w:t>
      </w:r>
    </w:p>
    <w:p w14:paraId="665D0782" w14:textId="77777777" w:rsidR="00FB2339" w:rsidRPr="00FB2339" w:rsidRDefault="00FB2339" w:rsidP="00FB2339">
      <w:pPr>
        <w:pStyle w:val="StandardWeb"/>
        <w:spacing w:line="276" w:lineRule="auto"/>
        <w:rPr>
          <w:rFonts w:ascii="Arial" w:hAnsi="Arial" w:cs="Arial"/>
          <w:color w:val="000000"/>
        </w:rPr>
      </w:pPr>
      <w:r w:rsidRPr="00FB2339">
        <w:rPr>
          <w:rFonts w:ascii="Arial" w:hAnsi="Arial" w:cs="Arial"/>
          <w:color w:val="000000"/>
        </w:rPr>
        <w:t>Nach Auffassung der Gesteinsindustrie muss die vorsorgende Sicherung von Lagerstätten sowie die Gewinnung und Aufbereitung mineralischer Rohstoffe künftig denselben Stellenwert erhalten wie andere Infrastruktur- und Energievorhaben.</w:t>
      </w:r>
    </w:p>
    <w:p w14:paraId="1F937224" w14:textId="77777777" w:rsidR="00EA5E65" w:rsidRDefault="00FB2339" w:rsidP="00FB2339">
      <w:pPr>
        <w:pStyle w:val="StandardWeb"/>
        <w:spacing w:line="276" w:lineRule="auto"/>
        <w:rPr>
          <w:rFonts w:ascii="Arial" w:hAnsi="Arial" w:cs="Arial"/>
          <w:color w:val="000000"/>
        </w:rPr>
      </w:pPr>
      <w:r w:rsidRPr="00FB2339">
        <w:rPr>
          <w:rFonts w:ascii="Arial" w:hAnsi="Arial" w:cs="Arial"/>
          <w:color w:val="000000"/>
        </w:rPr>
        <w:lastRenderedPageBreak/>
        <w:t>Deshalb fordert die Branche, die Rohstoffgewinnung im Raumordnungsrecht ausdrücklich als</w:t>
      </w:r>
      <w:r w:rsidR="00EA5E65">
        <w:rPr>
          <w:rFonts w:ascii="Arial" w:hAnsi="Arial" w:cs="Arial"/>
          <w:color w:val="000000"/>
        </w:rPr>
        <w:t xml:space="preserve"> </w:t>
      </w:r>
      <w:r w:rsidRPr="00EA5E65">
        <w:rPr>
          <w:rFonts w:ascii="Arial" w:hAnsi="Arial" w:cs="Arial"/>
          <w:color w:val="000000"/>
        </w:rPr>
        <w:t>„überragendes öffentliches Interesse“</w:t>
      </w:r>
      <w:r w:rsidR="00EA5E65" w:rsidRPr="00EA5E65">
        <w:rPr>
          <w:rFonts w:ascii="Arial" w:hAnsi="Arial" w:cs="Arial"/>
          <w:color w:val="000000"/>
        </w:rPr>
        <w:t xml:space="preserve"> </w:t>
      </w:r>
      <w:r w:rsidRPr="00FB2339">
        <w:rPr>
          <w:rFonts w:ascii="Arial" w:hAnsi="Arial" w:cs="Arial"/>
          <w:color w:val="000000"/>
        </w:rPr>
        <w:t xml:space="preserve">anzuerkennen. Zugleich fordert </w:t>
      </w:r>
    </w:p>
    <w:p w14:paraId="55F3BF15" w14:textId="77777777" w:rsidR="00EA5E65" w:rsidRDefault="00EA5E65" w:rsidP="00FB2339">
      <w:pPr>
        <w:pStyle w:val="StandardWeb"/>
        <w:spacing w:line="276" w:lineRule="auto"/>
        <w:rPr>
          <w:rFonts w:ascii="Arial" w:hAnsi="Arial" w:cs="Arial"/>
          <w:color w:val="000000"/>
        </w:rPr>
      </w:pPr>
    </w:p>
    <w:p w14:paraId="09795427" w14:textId="054B266C" w:rsidR="00FB2339" w:rsidRPr="00FB2339" w:rsidRDefault="00FB2339" w:rsidP="00FB2339">
      <w:pPr>
        <w:pStyle w:val="StandardWeb"/>
        <w:spacing w:line="276" w:lineRule="auto"/>
        <w:rPr>
          <w:rFonts w:ascii="Arial" w:hAnsi="Arial" w:cs="Arial"/>
          <w:color w:val="000000"/>
        </w:rPr>
      </w:pPr>
      <w:r w:rsidRPr="00FB2339">
        <w:rPr>
          <w:rFonts w:ascii="Arial" w:hAnsi="Arial" w:cs="Arial"/>
          <w:color w:val="000000"/>
        </w:rPr>
        <w:t xml:space="preserve">die Branche eine deutliche Beschleunigung der Planungs- und Genehmigungsverfahren. In vielen Regionen Deutschlands dauerten Genehmigungen für die Gewinnung heimischer Rohstoffe </w:t>
      </w:r>
      <w:r w:rsidR="00EA5E65">
        <w:rPr>
          <w:rFonts w:ascii="Arial" w:hAnsi="Arial" w:cs="Arial"/>
          <w:color w:val="000000"/>
        </w:rPr>
        <w:t>teilweise zehn Jahre und mehr</w:t>
      </w:r>
      <w:r w:rsidRPr="00FB2339">
        <w:rPr>
          <w:rFonts w:ascii="Arial" w:hAnsi="Arial" w:cs="Arial"/>
          <w:color w:val="000000"/>
        </w:rPr>
        <w:t>. Die Folge seien Unsicherheiten für Unternehmen, eine zunehmende Verknappung regional verfügbarer Baurohstoffe und steigende Transportwege.</w:t>
      </w:r>
    </w:p>
    <w:p w14:paraId="0E9E0D06" w14:textId="5C7D371E" w:rsidR="00FB2339" w:rsidRPr="00FB2339" w:rsidRDefault="00FB2339" w:rsidP="00FB2339">
      <w:pPr>
        <w:pStyle w:val="StandardWeb"/>
        <w:spacing w:line="276" w:lineRule="auto"/>
        <w:rPr>
          <w:rFonts w:ascii="Arial" w:hAnsi="Arial" w:cs="Arial"/>
          <w:color w:val="000000"/>
        </w:rPr>
      </w:pPr>
      <w:r w:rsidRPr="00FB2339">
        <w:rPr>
          <w:rFonts w:ascii="Arial" w:hAnsi="Arial" w:cs="Arial"/>
          <w:color w:val="000000"/>
        </w:rPr>
        <w:t xml:space="preserve">An der Demonstration </w:t>
      </w:r>
      <w:r w:rsidR="00EA5E65">
        <w:rPr>
          <w:rFonts w:ascii="Arial" w:hAnsi="Arial" w:cs="Arial"/>
          <w:color w:val="000000"/>
        </w:rPr>
        <w:t xml:space="preserve">beteiligten sich </w:t>
      </w:r>
      <w:r w:rsidRPr="00FB2339">
        <w:rPr>
          <w:rFonts w:ascii="Arial" w:hAnsi="Arial" w:cs="Arial"/>
          <w:color w:val="000000"/>
        </w:rPr>
        <w:t>Unternehmen und Verbände aus zahlreichen Regionen Deutschlands. Damit wurde deutlich: Die Herausforderungen bei der Rohstoffgewinnung sind kein regionales, sondern ein bundesweites Thema.</w:t>
      </w:r>
    </w:p>
    <w:p w14:paraId="3E3CD843" w14:textId="0AC6D516" w:rsidR="00B45F83" w:rsidRDefault="00FB2339" w:rsidP="00FB2339">
      <w:pPr>
        <w:pStyle w:val="StandardWeb"/>
        <w:spacing w:line="276" w:lineRule="auto"/>
        <w:rPr>
          <w:rFonts w:ascii="Arial" w:hAnsi="Arial" w:cs="Arial"/>
          <w:color w:val="000000"/>
        </w:rPr>
      </w:pPr>
      <w:r w:rsidRPr="00FB2339">
        <w:rPr>
          <w:rFonts w:ascii="Arial" w:hAnsi="Arial" w:cs="Arial"/>
          <w:color w:val="000000"/>
        </w:rPr>
        <w:t xml:space="preserve">„Versorgungssicherheit beginnt im eigenen Land“, „Ohne Steine keine Brücke“ und „Rohstoffsicherung ist Daseinsvorsorge“ lauteten </w:t>
      </w:r>
      <w:r w:rsidR="00EA5E65">
        <w:rPr>
          <w:rFonts w:ascii="Arial" w:hAnsi="Arial" w:cs="Arial"/>
          <w:color w:val="000000"/>
        </w:rPr>
        <w:t>die</w:t>
      </w:r>
      <w:r w:rsidRPr="00FB2339">
        <w:rPr>
          <w:rFonts w:ascii="Arial" w:hAnsi="Arial" w:cs="Arial"/>
          <w:color w:val="000000"/>
        </w:rPr>
        <w:t xml:space="preserve"> Botschaften </w:t>
      </w:r>
      <w:r w:rsidR="00EA5E65">
        <w:rPr>
          <w:rFonts w:ascii="Arial" w:hAnsi="Arial" w:cs="Arial"/>
          <w:color w:val="000000"/>
        </w:rPr>
        <w:t>auf den Plakaten der</w:t>
      </w:r>
      <w:r w:rsidRPr="00FB2339">
        <w:rPr>
          <w:rFonts w:ascii="Arial" w:hAnsi="Arial" w:cs="Arial"/>
          <w:color w:val="000000"/>
        </w:rPr>
        <w:t xml:space="preserve"> Demonstrierenden.</w:t>
      </w:r>
    </w:p>
    <w:p w14:paraId="495A4299" w14:textId="77777777" w:rsidR="00EA5E65" w:rsidRPr="00EA5E65" w:rsidRDefault="00EA5E65" w:rsidP="00FB2339">
      <w:pPr>
        <w:pStyle w:val="StandardWeb"/>
        <w:spacing w:line="276" w:lineRule="auto"/>
        <w:rPr>
          <w:rFonts w:ascii="Arial" w:hAnsi="Arial" w:cs="Arial"/>
          <w:color w:val="000000"/>
        </w:rPr>
      </w:pPr>
    </w:p>
    <w:p w14:paraId="6DFF4C69" w14:textId="14B4609E" w:rsidR="0046026E" w:rsidRPr="002B4AFA" w:rsidRDefault="0046026E" w:rsidP="00133963">
      <w:pPr>
        <w:pStyle w:val="Textkrper21"/>
        <w:tabs>
          <w:tab w:val="left" w:pos="4253"/>
        </w:tabs>
        <w:spacing w:after="120" w:line="360" w:lineRule="auto"/>
        <w:ind w:right="0"/>
        <w:rPr>
          <w:rFonts w:cs="Arial"/>
          <w:b/>
          <w:i/>
          <w:color w:val="000000" w:themeColor="text1"/>
          <w:sz w:val="22"/>
          <w:szCs w:val="22"/>
          <w:u w:val="single"/>
        </w:rPr>
      </w:pPr>
      <w:r w:rsidRPr="002B4AFA">
        <w:rPr>
          <w:rFonts w:cs="Arial"/>
          <w:b/>
          <w:i/>
          <w:color w:val="000000" w:themeColor="text1"/>
          <w:sz w:val="22"/>
          <w:szCs w:val="22"/>
          <w:u w:val="single"/>
        </w:rPr>
        <w:t>Ansprechpartner für Redaktionen:</w:t>
      </w:r>
    </w:p>
    <w:p w14:paraId="762356C5" w14:textId="77777777" w:rsidR="0046026E" w:rsidRDefault="0046026E" w:rsidP="00133963">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62BDA93C" w14:textId="77777777" w:rsidR="00DB26F8" w:rsidRDefault="00DB26F8" w:rsidP="00133963">
      <w:pPr>
        <w:tabs>
          <w:tab w:val="left" w:pos="4536"/>
        </w:tabs>
        <w:spacing w:after="120"/>
        <w:contextualSpacing/>
        <w:rPr>
          <w:rFonts w:ascii="Arial" w:hAnsi="Arial" w:cs="Arial"/>
          <w:b/>
          <w:bCs/>
          <w:color w:val="000000" w:themeColor="text1"/>
          <w:sz w:val="18"/>
          <w:szCs w:val="18"/>
        </w:rPr>
      </w:pPr>
    </w:p>
    <w:p w14:paraId="53738D79" w14:textId="1C57CFF7" w:rsidR="00DB26F8" w:rsidRPr="00A07F92" w:rsidRDefault="00DB26F8" w:rsidP="00133963">
      <w:pPr>
        <w:tabs>
          <w:tab w:val="left" w:pos="4536"/>
        </w:tabs>
        <w:spacing w:after="120"/>
        <w:contextualSpacing/>
        <w:rPr>
          <w:rFonts w:ascii="Arial" w:hAnsi="Arial" w:cs="Arial"/>
          <w:b/>
          <w:bCs/>
          <w:color w:val="019FE4"/>
          <w:sz w:val="18"/>
          <w:szCs w:val="18"/>
        </w:rPr>
      </w:pPr>
      <w:hyperlink r:id="rId6"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133963">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133963">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133963">
      <w:pPr>
        <w:tabs>
          <w:tab w:val="left" w:pos="4536"/>
        </w:tabs>
        <w:spacing w:after="120"/>
        <w:contextualSpacing/>
        <w:rPr>
          <w:rFonts w:ascii="Arial" w:hAnsi="Arial" w:cs="Arial"/>
          <w:color w:val="019FE4"/>
          <w:sz w:val="18"/>
          <w:szCs w:val="18"/>
        </w:rPr>
      </w:pPr>
      <w:hyperlink r:id="rId7"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133963">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133963">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133963">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133963">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8" w:history="1">
        <w:r w:rsidRPr="003837B3">
          <w:rPr>
            <w:rStyle w:val="Hyperlink"/>
            <w:rFonts w:ascii="Arial" w:hAnsi="Arial" w:cs="Arial"/>
            <w:color w:val="009EE3"/>
            <w:sz w:val="18"/>
            <w:szCs w:val="18"/>
          </w:rPr>
          <w:t>kruchen@bv-miro.org</w:t>
        </w:r>
      </w:hyperlink>
    </w:p>
    <w:p w14:paraId="77170920" w14:textId="7CEBF04D" w:rsidR="00133963" w:rsidRDefault="003837B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p>
    <w:p w14:paraId="46DFFCF6" w14:textId="77777777" w:rsidR="002B4AFA" w:rsidRPr="002B4AFA" w:rsidRDefault="002B4AFA" w:rsidP="002B4AFA">
      <w:pPr>
        <w:pStyle w:val="Textkrper21"/>
        <w:tabs>
          <w:tab w:val="left" w:pos="4253"/>
        </w:tabs>
        <w:spacing w:line="360" w:lineRule="auto"/>
        <w:ind w:right="0"/>
        <w:rPr>
          <w:rFonts w:cs="Arial"/>
          <w:iCs/>
          <w:color w:val="000000" w:themeColor="text1"/>
          <w:sz w:val="22"/>
          <w:szCs w:val="22"/>
        </w:rPr>
      </w:pPr>
    </w:p>
    <w:p w14:paraId="19F84D53" w14:textId="77777777" w:rsidR="002B4AFA" w:rsidRPr="00A72761" w:rsidRDefault="002B4AFA" w:rsidP="002B4AFA">
      <w:pPr>
        <w:pStyle w:val="Default"/>
        <w:pBdr>
          <w:top w:val="single" w:sz="4" w:space="1" w:color="auto"/>
          <w:bottom w:val="single" w:sz="4" w:space="1" w:color="auto"/>
        </w:pBdr>
        <w:spacing w:after="120"/>
        <w:rPr>
          <w:i/>
          <w:iCs/>
          <w:sz w:val="15"/>
          <w:szCs w:val="15"/>
        </w:rPr>
      </w:pPr>
      <w:r w:rsidRPr="00A72761">
        <w:rPr>
          <w:b/>
          <w:bCs/>
          <w:sz w:val="15"/>
          <w:szCs w:val="15"/>
        </w:rPr>
        <w:t xml:space="preserve">Zum Verband: </w:t>
      </w:r>
      <w:r w:rsidRPr="00A72761">
        <w:rPr>
          <w:i/>
          <w:iCs/>
          <w:sz w:val="15"/>
          <w:szCs w:val="15"/>
        </w:rPr>
        <w:t xml:space="preserve">MIRO vertritt auf Bundes- und Europaebene die Interessen der Kies- und Sand-, Quarz- sowie Natursteinindustrie. Der Verband spricht für rund 1.600 Unternehmen mit fast 2.700 Werken in Deutschland, die ca. 22.500 Mitarbeiter beschäftigen. </w:t>
      </w:r>
      <w:r w:rsidRPr="00A72761">
        <w:rPr>
          <w:i/>
          <w:iCs/>
          <w:sz w:val="15"/>
          <w:szCs w:val="15"/>
          <w:lang w:eastAsia="de-DE"/>
        </w:rPr>
        <w:t xml:space="preserve">Sie stellen sicher, dass die jährliche Nachfrage nach den mengenmäßig wichtigsten Rohstoffen von etwa 500 Mio. t durch kurze Transportwege verbrauchernah bedient werden kann. Gesteinsrohstoffe wie Kies, Sand und Naturstein werden für die Erstellung von Wohn- und </w:t>
      </w:r>
      <w:proofErr w:type="spellStart"/>
      <w:r w:rsidRPr="00A72761">
        <w:rPr>
          <w:i/>
          <w:iCs/>
          <w:sz w:val="15"/>
          <w:szCs w:val="15"/>
          <w:lang w:eastAsia="de-DE"/>
        </w:rPr>
        <w:t>ande-ren</w:t>
      </w:r>
      <w:proofErr w:type="spellEnd"/>
      <w:r w:rsidRPr="00A72761">
        <w:rPr>
          <w:i/>
          <w:iCs/>
          <w:sz w:val="15"/>
          <w:szCs w:val="15"/>
          <w:lang w:eastAsia="de-DE"/>
        </w:rPr>
        <w:t xml:space="preserve"> Gebäuden sowie für den Bau und Erhalt von Verkehrswegen benötigt. Produkte aus dem Industriemineral Quarz werden von vielen Industriezweigen nachgefragt. Im wahrsten Sinne des Wortes bilden die Rohstoffe der Gesteinsindustrie die Basis unseres modernen Lebens.</w:t>
      </w:r>
      <w:r w:rsidRPr="00A72761">
        <w:rPr>
          <w:i/>
          <w:iCs/>
          <w:sz w:val="15"/>
          <w:szCs w:val="15"/>
        </w:rPr>
        <w:t xml:space="preserve"> </w:t>
      </w:r>
    </w:p>
    <w:p w14:paraId="65BB2877" w14:textId="77777777" w:rsidR="002B4AFA" w:rsidRDefault="002B4AFA" w:rsidP="002B4AFA">
      <w:pPr>
        <w:pStyle w:val="Textkrper21"/>
        <w:tabs>
          <w:tab w:val="left" w:pos="4253"/>
        </w:tabs>
        <w:spacing w:after="120" w:line="360" w:lineRule="auto"/>
        <w:ind w:right="0"/>
        <w:rPr>
          <w:rFonts w:cs="Arial"/>
          <w:b/>
          <w:i/>
          <w:sz w:val="10"/>
          <w:szCs w:val="10"/>
        </w:rPr>
      </w:pPr>
    </w:p>
    <w:p w14:paraId="2D146B13" w14:textId="77777777" w:rsidR="002B4AFA" w:rsidRDefault="002B4AFA">
      <w:pPr>
        <w:spacing w:line="360" w:lineRule="auto"/>
        <w:rPr>
          <w:rFonts w:ascii="Arial" w:hAnsi="Arial" w:cs="Arial"/>
          <w:sz w:val="18"/>
          <w:szCs w:val="18"/>
        </w:rPr>
      </w:pPr>
    </w:p>
    <w:sectPr w:rsidR="002B4AFA"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53BAA"/>
    <w:rsid w:val="00063AD4"/>
    <w:rsid w:val="000718A2"/>
    <w:rsid w:val="000771D6"/>
    <w:rsid w:val="0007798C"/>
    <w:rsid w:val="00083B07"/>
    <w:rsid w:val="000908FA"/>
    <w:rsid w:val="000915D5"/>
    <w:rsid w:val="000A7BEF"/>
    <w:rsid w:val="000C236D"/>
    <w:rsid w:val="000D174C"/>
    <w:rsid w:val="000D36DF"/>
    <w:rsid w:val="000E5C83"/>
    <w:rsid w:val="000F35FD"/>
    <w:rsid w:val="001270F4"/>
    <w:rsid w:val="0013395A"/>
    <w:rsid w:val="00133963"/>
    <w:rsid w:val="00145282"/>
    <w:rsid w:val="00167E43"/>
    <w:rsid w:val="00172107"/>
    <w:rsid w:val="001768A1"/>
    <w:rsid w:val="0017799F"/>
    <w:rsid w:val="001922B4"/>
    <w:rsid w:val="00193207"/>
    <w:rsid w:val="00196AF5"/>
    <w:rsid w:val="001A15F5"/>
    <w:rsid w:val="001B2313"/>
    <w:rsid w:val="001E6784"/>
    <w:rsid w:val="001F5EF2"/>
    <w:rsid w:val="0021008E"/>
    <w:rsid w:val="00222ED3"/>
    <w:rsid w:val="00240DB5"/>
    <w:rsid w:val="0024390B"/>
    <w:rsid w:val="00263CFE"/>
    <w:rsid w:val="00274829"/>
    <w:rsid w:val="002A1119"/>
    <w:rsid w:val="002B4AFA"/>
    <w:rsid w:val="002D400D"/>
    <w:rsid w:val="002F7F81"/>
    <w:rsid w:val="0032338E"/>
    <w:rsid w:val="003305D3"/>
    <w:rsid w:val="003837B3"/>
    <w:rsid w:val="00397B50"/>
    <w:rsid w:val="003A2961"/>
    <w:rsid w:val="003B1BC7"/>
    <w:rsid w:val="003D1130"/>
    <w:rsid w:val="003E1C53"/>
    <w:rsid w:val="003F3258"/>
    <w:rsid w:val="0040187E"/>
    <w:rsid w:val="004160DD"/>
    <w:rsid w:val="00420BCD"/>
    <w:rsid w:val="004225EF"/>
    <w:rsid w:val="00444AA1"/>
    <w:rsid w:val="00450233"/>
    <w:rsid w:val="0046026E"/>
    <w:rsid w:val="004655A7"/>
    <w:rsid w:val="00471ACF"/>
    <w:rsid w:val="004866E5"/>
    <w:rsid w:val="00494E38"/>
    <w:rsid w:val="00497ADE"/>
    <w:rsid w:val="004A038F"/>
    <w:rsid w:val="004B3D8F"/>
    <w:rsid w:val="004C11E0"/>
    <w:rsid w:val="004D3271"/>
    <w:rsid w:val="004E10FD"/>
    <w:rsid w:val="004F3564"/>
    <w:rsid w:val="00511EF5"/>
    <w:rsid w:val="00541A96"/>
    <w:rsid w:val="005537FC"/>
    <w:rsid w:val="00592409"/>
    <w:rsid w:val="00597860"/>
    <w:rsid w:val="005D0FF3"/>
    <w:rsid w:val="005F5F3F"/>
    <w:rsid w:val="006771C5"/>
    <w:rsid w:val="00677409"/>
    <w:rsid w:val="00686080"/>
    <w:rsid w:val="006B5650"/>
    <w:rsid w:val="006D599A"/>
    <w:rsid w:val="006E6F21"/>
    <w:rsid w:val="006F09B8"/>
    <w:rsid w:val="00721291"/>
    <w:rsid w:val="00722B9B"/>
    <w:rsid w:val="00765A80"/>
    <w:rsid w:val="0076604E"/>
    <w:rsid w:val="007749E4"/>
    <w:rsid w:val="007A3DE7"/>
    <w:rsid w:val="007A58C8"/>
    <w:rsid w:val="007B4AED"/>
    <w:rsid w:val="007C2E05"/>
    <w:rsid w:val="007D11B9"/>
    <w:rsid w:val="007E063B"/>
    <w:rsid w:val="007F68A4"/>
    <w:rsid w:val="00817211"/>
    <w:rsid w:val="008336E3"/>
    <w:rsid w:val="00836289"/>
    <w:rsid w:val="008453CF"/>
    <w:rsid w:val="00845C6E"/>
    <w:rsid w:val="00854D5D"/>
    <w:rsid w:val="00854FB5"/>
    <w:rsid w:val="00857706"/>
    <w:rsid w:val="00864C49"/>
    <w:rsid w:val="008653B8"/>
    <w:rsid w:val="00881657"/>
    <w:rsid w:val="008D178E"/>
    <w:rsid w:val="008D246C"/>
    <w:rsid w:val="008F69E9"/>
    <w:rsid w:val="008F73BB"/>
    <w:rsid w:val="00944EAD"/>
    <w:rsid w:val="00971343"/>
    <w:rsid w:val="00972F0F"/>
    <w:rsid w:val="00997776"/>
    <w:rsid w:val="009A2623"/>
    <w:rsid w:val="009B052E"/>
    <w:rsid w:val="009B0B05"/>
    <w:rsid w:val="009E089E"/>
    <w:rsid w:val="009F112B"/>
    <w:rsid w:val="00A06578"/>
    <w:rsid w:val="00A07F92"/>
    <w:rsid w:val="00A12457"/>
    <w:rsid w:val="00A36463"/>
    <w:rsid w:val="00A675DF"/>
    <w:rsid w:val="00A72761"/>
    <w:rsid w:val="00A935A0"/>
    <w:rsid w:val="00AD606B"/>
    <w:rsid w:val="00AF00CD"/>
    <w:rsid w:val="00AF68C2"/>
    <w:rsid w:val="00B35D2A"/>
    <w:rsid w:val="00B436F1"/>
    <w:rsid w:val="00B45F83"/>
    <w:rsid w:val="00B92F0A"/>
    <w:rsid w:val="00B93D32"/>
    <w:rsid w:val="00BA1CD0"/>
    <w:rsid w:val="00BC415B"/>
    <w:rsid w:val="00BC4BB7"/>
    <w:rsid w:val="00BE28ED"/>
    <w:rsid w:val="00C06B6C"/>
    <w:rsid w:val="00C21778"/>
    <w:rsid w:val="00C23413"/>
    <w:rsid w:val="00C7351B"/>
    <w:rsid w:val="00C818E4"/>
    <w:rsid w:val="00CB0B42"/>
    <w:rsid w:val="00CB31B2"/>
    <w:rsid w:val="00CB4B7A"/>
    <w:rsid w:val="00CE447C"/>
    <w:rsid w:val="00CF64A8"/>
    <w:rsid w:val="00D055F0"/>
    <w:rsid w:val="00D3197F"/>
    <w:rsid w:val="00D52315"/>
    <w:rsid w:val="00D64ED2"/>
    <w:rsid w:val="00D936BE"/>
    <w:rsid w:val="00DA0F93"/>
    <w:rsid w:val="00DB26F8"/>
    <w:rsid w:val="00E25050"/>
    <w:rsid w:val="00E279FA"/>
    <w:rsid w:val="00E45FDB"/>
    <w:rsid w:val="00E466C3"/>
    <w:rsid w:val="00E51086"/>
    <w:rsid w:val="00E65AF2"/>
    <w:rsid w:val="00E8113F"/>
    <w:rsid w:val="00E84DC7"/>
    <w:rsid w:val="00EA5E65"/>
    <w:rsid w:val="00EB3411"/>
    <w:rsid w:val="00EB6170"/>
    <w:rsid w:val="00EB6B54"/>
    <w:rsid w:val="00EC3897"/>
    <w:rsid w:val="00ED3395"/>
    <w:rsid w:val="00EF01C8"/>
    <w:rsid w:val="00EF1115"/>
    <w:rsid w:val="00EF199F"/>
    <w:rsid w:val="00EF777D"/>
    <w:rsid w:val="00F05FA2"/>
    <w:rsid w:val="00F35797"/>
    <w:rsid w:val="00F52B4B"/>
    <w:rsid w:val="00F53E18"/>
    <w:rsid w:val="00F72B0E"/>
    <w:rsid w:val="00F9383B"/>
    <w:rsid w:val="00FB2339"/>
    <w:rsid w:val="00FD06AB"/>
    <w:rsid w:val="00FD4FEA"/>
    <w:rsid w:val="00FE4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2">
    <w:name w:val="heading 2"/>
    <w:basedOn w:val="Standard"/>
    <w:next w:val="Standard"/>
    <w:link w:val="berschrift2Zchn"/>
    <w:uiPriority w:val="9"/>
    <w:semiHidden/>
    <w:unhideWhenUsed/>
    <w:qFormat/>
    <w:rsid w:val="00B45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053BAA"/>
  </w:style>
  <w:style w:type="character" w:customStyle="1" w:styleId="apple-converted-space">
    <w:name w:val="apple-converted-space"/>
    <w:basedOn w:val="Absatz-Standardschriftart"/>
    <w:rsid w:val="00053BAA"/>
  </w:style>
  <w:style w:type="character" w:customStyle="1" w:styleId="berschrift2Zchn">
    <w:name w:val="Überschrift 2 Zchn"/>
    <w:basedOn w:val="Absatz-Standardschriftart"/>
    <w:link w:val="berschrift2"/>
    <w:uiPriority w:val="9"/>
    <w:semiHidden/>
    <w:rsid w:val="00B45F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chen@bv-miro.org" TargetMode="External"/><Relationship Id="rId3" Type="http://schemas.openxmlformats.org/officeDocument/2006/relationships/settings" Target="settings.xml"/><Relationship Id="rId7" Type="http://schemas.openxmlformats.org/officeDocument/2006/relationships/hyperlink" Target="mailto:funk@bv-mi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v-miro.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Sascha Kruchen</cp:lastModifiedBy>
  <cp:revision>5</cp:revision>
  <cp:lastPrinted>2023-05-02T12:38:00Z</cp:lastPrinted>
  <dcterms:created xsi:type="dcterms:W3CDTF">2026-06-24T13:56:00Z</dcterms:created>
  <dcterms:modified xsi:type="dcterms:W3CDTF">2026-06-24T15:21:00Z</dcterms:modified>
</cp:coreProperties>
</file>