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F3887" w14:textId="77777777" w:rsidR="00B45F83" w:rsidRDefault="0046026E" w:rsidP="00B45F83">
      <w:pPr>
        <w:pStyle w:val="Default"/>
        <w:spacing w:after="120" w:line="360" w:lineRule="auto"/>
      </w:pPr>
      <w:r w:rsidRPr="00CB31B2">
        <w:rPr>
          <w:u w:val="single"/>
        </w:rPr>
        <w:t>PRESSEINFORMATION</w:t>
      </w:r>
      <w:r>
        <w:tab/>
      </w:r>
      <w:r>
        <w:tab/>
      </w:r>
      <w:r>
        <w:tab/>
      </w:r>
      <w:r>
        <w:tab/>
      </w:r>
      <w:r>
        <w:tab/>
      </w:r>
      <w:r>
        <w:rPr>
          <w:noProof/>
        </w:rPr>
        <w:drawing>
          <wp:inline distT="0" distB="0" distL="0" distR="0" wp14:anchorId="1DB4972B" wp14:editId="0367388E">
            <wp:extent cx="2152337" cy="732155"/>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2083" cy="745675"/>
                    </a:xfrm>
                    <a:prstGeom prst="rect">
                      <a:avLst/>
                    </a:prstGeom>
                    <a:noFill/>
                    <a:ln>
                      <a:noFill/>
                    </a:ln>
                  </pic:spPr>
                </pic:pic>
              </a:graphicData>
            </a:graphic>
          </wp:inline>
        </w:drawing>
      </w:r>
    </w:p>
    <w:p w14:paraId="3092C1D8" w14:textId="7009DDC7" w:rsidR="00B45F83" w:rsidRPr="00B45F83" w:rsidRDefault="005F5F3F" w:rsidP="00B45F83">
      <w:pPr>
        <w:pStyle w:val="Default"/>
        <w:spacing w:after="120" w:line="360" w:lineRule="auto"/>
      </w:pPr>
      <w:r>
        <w:rPr>
          <w:b/>
          <w:bCs/>
          <w:sz w:val="36"/>
          <w:szCs w:val="36"/>
        </w:rPr>
        <w:br/>
      </w:r>
      <w:r w:rsidR="00B45F83" w:rsidRPr="00B45F83">
        <w:rPr>
          <w:b/>
          <w:bCs/>
          <w:sz w:val="32"/>
          <w:szCs w:val="32"/>
        </w:rPr>
        <w:t xml:space="preserve">BauGB-Upgrade greift zu kurz: „Deutschland </w:t>
      </w:r>
      <w:r w:rsidR="00836289">
        <w:rPr>
          <w:b/>
          <w:bCs/>
          <w:sz w:val="32"/>
          <w:szCs w:val="32"/>
        </w:rPr>
        <w:t>will mehr Wohnungsbau</w:t>
      </w:r>
      <w:r w:rsidR="00B45F83" w:rsidRPr="00B45F83">
        <w:rPr>
          <w:b/>
          <w:bCs/>
          <w:sz w:val="32"/>
          <w:szCs w:val="32"/>
        </w:rPr>
        <w:t>, vergisst aber die dafür nötigen Rohstoffe“</w:t>
      </w:r>
    </w:p>
    <w:p w14:paraId="281F8716" w14:textId="65429564" w:rsidR="00B45F83" w:rsidRPr="00B45F83" w:rsidRDefault="00DB26F8" w:rsidP="00B45F83">
      <w:pPr>
        <w:pStyle w:val="StandardWeb"/>
        <w:spacing w:line="276" w:lineRule="auto"/>
        <w:rPr>
          <w:rFonts w:ascii="Arial" w:hAnsi="Arial" w:cs="Arial"/>
          <w:b/>
          <w:bCs/>
          <w:color w:val="000000"/>
          <w:sz w:val="22"/>
          <w:szCs w:val="22"/>
        </w:rPr>
      </w:pPr>
      <w:r w:rsidRPr="00B45F83">
        <w:rPr>
          <w:rFonts w:ascii="Arial" w:hAnsi="Arial" w:cs="Arial"/>
          <w:b/>
          <w:bCs/>
          <w:i/>
          <w:iCs/>
          <w:color w:val="000000"/>
          <w:sz w:val="22"/>
          <w:szCs w:val="22"/>
        </w:rPr>
        <w:t xml:space="preserve">Berlin, </w:t>
      </w:r>
      <w:r w:rsidR="00B45F83" w:rsidRPr="00B45F83">
        <w:rPr>
          <w:rFonts w:ascii="Arial" w:hAnsi="Arial" w:cs="Arial"/>
          <w:b/>
          <w:bCs/>
          <w:i/>
          <w:iCs/>
          <w:color w:val="000000"/>
          <w:sz w:val="22"/>
          <w:szCs w:val="22"/>
        </w:rPr>
        <w:t>27</w:t>
      </w:r>
      <w:r w:rsidRPr="00B45F83">
        <w:rPr>
          <w:rFonts w:ascii="Arial" w:hAnsi="Arial" w:cs="Arial"/>
          <w:b/>
          <w:bCs/>
          <w:i/>
          <w:iCs/>
          <w:color w:val="000000"/>
          <w:sz w:val="22"/>
          <w:szCs w:val="22"/>
        </w:rPr>
        <w:t>.</w:t>
      </w:r>
      <w:r w:rsidR="00B45F83" w:rsidRPr="00B45F83">
        <w:rPr>
          <w:rFonts w:ascii="Arial" w:hAnsi="Arial" w:cs="Arial"/>
          <w:b/>
          <w:bCs/>
          <w:i/>
          <w:iCs/>
          <w:color w:val="000000"/>
          <w:sz w:val="22"/>
          <w:szCs w:val="22"/>
        </w:rPr>
        <w:t xml:space="preserve"> Mai</w:t>
      </w:r>
      <w:r w:rsidRPr="00B45F83">
        <w:rPr>
          <w:rFonts w:ascii="Arial" w:hAnsi="Arial" w:cs="Arial"/>
          <w:b/>
          <w:bCs/>
          <w:i/>
          <w:iCs/>
          <w:color w:val="000000"/>
          <w:sz w:val="22"/>
          <w:szCs w:val="22"/>
        </w:rPr>
        <w:t xml:space="preserve"> 202</w:t>
      </w:r>
      <w:r w:rsidR="007E063B" w:rsidRPr="00B45F83">
        <w:rPr>
          <w:rFonts w:ascii="Arial" w:hAnsi="Arial" w:cs="Arial"/>
          <w:b/>
          <w:bCs/>
          <w:i/>
          <w:iCs/>
          <w:color w:val="000000"/>
          <w:sz w:val="22"/>
          <w:szCs w:val="22"/>
        </w:rPr>
        <w:t>6</w:t>
      </w:r>
      <w:r w:rsidRPr="00B45F83">
        <w:rPr>
          <w:rFonts w:ascii="Arial" w:hAnsi="Arial" w:cs="Arial"/>
          <w:color w:val="000000"/>
          <w:sz w:val="22"/>
          <w:szCs w:val="22"/>
        </w:rPr>
        <w:t xml:space="preserve"> – </w:t>
      </w:r>
      <w:r w:rsidR="00B45F83" w:rsidRPr="00B45F83">
        <w:rPr>
          <w:rFonts w:ascii="Arial" w:hAnsi="Arial" w:cs="Arial"/>
          <w:color w:val="000000"/>
          <w:sz w:val="22"/>
          <w:szCs w:val="22"/>
        </w:rPr>
        <w:t>Mit dem heutigen Kabinettsbeschluss zum Gesetz zur Modernisierung des Städtebau- und Raumordnungsrechts („Bau</w:t>
      </w:r>
      <w:r w:rsidR="00B45F83">
        <w:rPr>
          <w:rFonts w:ascii="Arial" w:hAnsi="Arial" w:cs="Arial"/>
          <w:color w:val="000000"/>
          <w:sz w:val="22"/>
          <w:szCs w:val="22"/>
        </w:rPr>
        <w:t>gesetzbuch</w:t>
      </w:r>
      <w:r w:rsidR="00B45F83" w:rsidRPr="00B45F83">
        <w:rPr>
          <w:rFonts w:ascii="Arial" w:hAnsi="Arial" w:cs="Arial"/>
          <w:color w:val="000000"/>
          <w:sz w:val="22"/>
          <w:szCs w:val="22"/>
        </w:rPr>
        <w:t>-Upgrade“) verbindet der Bundesverband Mineralische Rohstoffe e. V. (MIRO) die klare Forderung, die Versorgung mit heimischen mineralischen Rohstoffen endlich als strategische Grundlage für Infrastruktur, Wohnungsbau, Energiewende und Versorgungssicherheit anzuerkennen.</w:t>
      </w:r>
    </w:p>
    <w:p w14:paraId="5C8E10D6" w14:textId="77777777" w:rsidR="00B45F83" w:rsidRPr="00B45F83" w:rsidRDefault="00B45F83" w:rsidP="00B45F83">
      <w:pPr>
        <w:pStyle w:val="StandardWeb"/>
        <w:spacing w:line="276" w:lineRule="auto"/>
        <w:rPr>
          <w:rFonts w:ascii="Arial" w:hAnsi="Arial" w:cs="Arial"/>
          <w:color w:val="000000"/>
          <w:sz w:val="22"/>
          <w:szCs w:val="22"/>
        </w:rPr>
      </w:pPr>
      <w:r w:rsidRPr="00B45F83">
        <w:rPr>
          <w:rFonts w:ascii="Arial" w:hAnsi="Arial" w:cs="Arial"/>
          <w:color w:val="000000"/>
          <w:sz w:val="22"/>
          <w:szCs w:val="22"/>
        </w:rPr>
        <w:t>Der Verband begrüßt ausdrücklich das Ziel der Bundesregierung, Planungs- und Genehmigungsverfahren zu modernisieren und zu beschleunigen. Gleichzeitig warnt MIRO davor, die Rohstoffsicherung im neuen Raumordnungsrecht weiterhin nur nachrangig zu behandeln.</w:t>
      </w:r>
    </w:p>
    <w:p w14:paraId="5128C446" w14:textId="458E1068" w:rsidR="00B45F83" w:rsidRDefault="00B45F83" w:rsidP="00B45F83">
      <w:pPr>
        <w:pStyle w:val="StandardWeb"/>
        <w:spacing w:line="276" w:lineRule="auto"/>
        <w:rPr>
          <w:rFonts w:ascii="Arial" w:hAnsi="Arial" w:cs="Arial"/>
          <w:color w:val="000000"/>
          <w:sz w:val="22"/>
          <w:szCs w:val="22"/>
        </w:rPr>
      </w:pPr>
      <w:r w:rsidRPr="00B45F83">
        <w:rPr>
          <w:rFonts w:ascii="Arial" w:hAnsi="Arial" w:cs="Arial"/>
          <w:color w:val="000000"/>
          <w:sz w:val="22"/>
          <w:szCs w:val="22"/>
        </w:rPr>
        <w:t xml:space="preserve">„Deutschland </w:t>
      </w:r>
      <w:r w:rsidR="00836289">
        <w:rPr>
          <w:rFonts w:ascii="Arial" w:hAnsi="Arial" w:cs="Arial"/>
          <w:color w:val="000000"/>
          <w:sz w:val="22"/>
          <w:szCs w:val="22"/>
        </w:rPr>
        <w:t>priorisiert</w:t>
      </w:r>
      <w:r w:rsidR="00836289" w:rsidRPr="00B45F83">
        <w:rPr>
          <w:rFonts w:ascii="Arial" w:hAnsi="Arial" w:cs="Arial"/>
          <w:color w:val="000000"/>
          <w:sz w:val="22"/>
          <w:szCs w:val="22"/>
        </w:rPr>
        <w:t xml:space="preserve"> </w:t>
      </w:r>
      <w:r w:rsidRPr="00B45F83">
        <w:rPr>
          <w:rFonts w:ascii="Arial" w:hAnsi="Arial" w:cs="Arial"/>
          <w:color w:val="000000"/>
          <w:sz w:val="22"/>
          <w:szCs w:val="22"/>
        </w:rPr>
        <w:t>Stromtrassen, Wasserstoffspeicher und Energieinfrastruktur</w:t>
      </w:r>
      <w:r>
        <w:rPr>
          <w:rFonts w:ascii="Arial" w:hAnsi="Arial" w:cs="Arial"/>
          <w:color w:val="000000"/>
          <w:sz w:val="22"/>
          <w:szCs w:val="22"/>
        </w:rPr>
        <w:t xml:space="preserve">, </w:t>
      </w:r>
      <w:r w:rsidRPr="00B45F83">
        <w:rPr>
          <w:rFonts w:ascii="Arial" w:hAnsi="Arial" w:cs="Arial"/>
          <w:color w:val="000000"/>
          <w:sz w:val="22"/>
          <w:szCs w:val="22"/>
        </w:rPr>
        <w:t>vergisst aber häufig die mineralischen Rohstoffe, ohne die all das gar nicht gebaut werden kann“, erklärt Susanne Funk, Mitglied der MIRO-Geschäftsführung. „Ohne Kies, Sand, Naturstein und Quarzsand gibt es keine Energiewende, keine Verkehrswege, keine Wohnungen und keine resilienten Infrastrukturen.“</w:t>
      </w:r>
    </w:p>
    <w:p w14:paraId="5010B721" w14:textId="546CE8C1" w:rsidR="00B45F83" w:rsidRPr="00B45F83" w:rsidRDefault="00B45F83" w:rsidP="00B45F83">
      <w:pPr>
        <w:pStyle w:val="StandardWeb"/>
        <w:spacing w:line="276" w:lineRule="auto"/>
        <w:rPr>
          <w:rFonts w:ascii="Arial" w:hAnsi="Arial" w:cs="Arial"/>
          <w:b/>
          <w:bCs/>
          <w:color w:val="000000"/>
          <w:sz w:val="22"/>
          <w:szCs w:val="22"/>
        </w:rPr>
      </w:pPr>
      <w:r w:rsidRPr="00B45F83">
        <w:rPr>
          <w:rFonts w:ascii="Arial" w:hAnsi="Arial" w:cs="Arial"/>
          <w:b/>
          <w:bCs/>
          <w:color w:val="000000"/>
          <w:sz w:val="22"/>
          <w:szCs w:val="22"/>
        </w:rPr>
        <w:t>Rohstoffsicherung braucht endlich denselben Stellenwert wie andere Infrastruktur</w:t>
      </w:r>
    </w:p>
    <w:p w14:paraId="23FE85CD" w14:textId="5CAFE424" w:rsidR="00B45F83" w:rsidRPr="00B45F83" w:rsidRDefault="00B45F83" w:rsidP="00B45F83">
      <w:pPr>
        <w:pStyle w:val="StandardWeb"/>
        <w:spacing w:line="276" w:lineRule="auto"/>
        <w:rPr>
          <w:rFonts w:ascii="Arial" w:hAnsi="Arial" w:cs="Arial"/>
          <w:color w:val="000000"/>
          <w:sz w:val="22"/>
          <w:szCs w:val="22"/>
        </w:rPr>
      </w:pPr>
      <w:r w:rsidRPr="00B45F83">
        <w:rPr>
          <w:rFonts w:ascii="Arial" w:hAnsi="Arial" w:cs="Arial"/>
          <w:color w:val="000000"/>
          <w:sz w:val="22"/>
          <w:szCs w:val="22"/>
        </w:rPr>
        <w:t>Die deutsche Gesteinsindustrie versorgt mit rund 2.700 Werken und etwa 22.500 Beschäftigten alle Regionen Deutschlands mit heimischen mineralischen Rohstoffen. Jährlich werden rund 500 Millionen Tonnen Gesteinsrohstoffe benötigt</w:t>
      </w:r>
      <w:r>
        <w:rPr>
          <w:rFonts w:ascii="Arial" w:hAnsi="Arial" w:cs="Arial"/>
          <w:color w:val="000000"/>
          <w:sz w:val="22"/>
          <w:szCs w:val="22"/>
        </w:rPr>
        <w:t xml:space="preserve">, </w:t>
      </w:r>
      <w:r w:rsidRPr="00B45F83">
        <w:rPr>
          <w:rFonts w:ascii="Arial" w:hAnsi="Arial" w:cs="Arial"/>
          <w:color w:val="000000"/>
          <w:sz w:val="22"/>
          <w:szCs w:val="22"/>
        </w:rPr>
        <w:t>möglichst verbrauchernah und auf kurzen Transportwegen. Jeder zusätzliche Transportkilometer verschlechtert die CO</w:t>
      </w:r>
      <w:r w:rsidRPr="00B45F83">
        <w:rPr>
          <w:rFonts w:ascii="Cambria Math" w:hAnsi="Cambria Math" w:cs="Cambria Math"/>
          <w:color w:val="000000"/>
          <w:sz w:val="22"/>
          <w:szCs w:val="22"/>
        </w:rPr>
        <w:t>₂</w:t>
      </w:r>
      <w:r w:rsidRPr="00B45F83">
        <w:rPr>
          <w:rFonts w:ascii="Arial" w:hAnsi="Arial" w:cs="Arial"/>
          <w:color w:val="000000"/>
          <w:sz w:val="22"/>
          <w:szCs w:val="22"/>
        </w:rPr>
        <w:t>-Bilanz und verteuert Bau- und Infrastrukturprojekte.</w:t>
      </w:r>
    </w:p>
    <w:p w14:paraId="538342E7" w14:textId="5675ACB5" w:rsidR="00B45F83" w:rsidRDefault="00B45F83" w:rsidP="00B45F83">
      <w:pPr>
        <w:pStyle w:val="StandardWeb"/>
        <w:spacing w:line="276" w:lineRule="auto"/>
        <w:rPr>
          <w:rFonts w:ascii="Arial" w:hAnsi="Arial" w:cs="Arial"/>
          <w:color w:val="000000"/>
          <w:sz w:val="22"/>
          <w:szCs w:val="22"/>
        </w:rPr>
      </w:pPr>
      <w:r w:rsidRPr="00B45F83">
        <w:rPr>
          <w:rFonts w:ascii="Arial" w:hAnsi="Arial" w:cs="Arial"/>
          <w:color w:val="000000"/>
          <w:sz w:val="22"/>
          <w:szCs w:val="22"/>
        </w:rPr>
        <w:t xml:space="preserve">MIRO fordert deshalb, die vorsorgende Sicherung </w:t>
      </w:r>
      <w:r w:rsidR="00836289">
        <w:rPr>
          <w:rFonts w:ascii="Arial" w:hAnsi="Arial" w:cs="Arial"/>
          <w:color w:val="000000"/>
          <w:sz w:val="22"/>
          <w:szCs w:val="22"/>
        </w:rPr>
        <w:t xml:space="preserve">der Lagerstätten </w:t>
      </w:r>
      <w:r w:rsidRPr="00B45F83">
        <w:rPr>
          <w:rFonts w:ascii="Arial" w:hAnsi="Arial" w:cs="Arial"/>
          <w:color w:val="000000"/>
          <w:sz w:val="22"/>
          <w:szCs w:val="22"/>
        </w:rPr>
        <w:t>sowie die Gewinnung und Aufbereitung mineralischer Rohstoffe ausdrücklich als „überragendes öffentliches Interesse“ im Raumordnungsgesetz zu verankern.</w:t>
      </w:r>
    </w:p>
    <w:p w14:paraId="7C0FFD24" w14:textId="33EE2EB9" w:rsidR="00B45F83" w:rsidRPr="00B45F83" w:rsidRDefault="00B45F83" w:rsidP="00B45F83">
      <w:pPr>
        <w:pStyle w:val="StandardWeb"/>
        <w:spacing w:line="276" w:lineRule="auto"/>
        <w:rPr>
          <w:rFonts w:ascii="Arial" w:hAnsi="Arial" w:cs="Arial"/>
          <w:color w:val="000000"/>
          <w:sz w:val="22"/>
          <w:szCs w:val="22"/>
        </w:rPr>
      </w:pPr>
      <w:r w:rsidRPr="00B45F83">
        <w:rPr>
          <w:rFonts w:ascii="Arial" w:hAnsi="Arial" w:cs="Arial"/>
          <w:color w:val="000000"/>
          <w:sz w:val="22"/>
          <w:szCs w:val="22"/>
        </w:rPr>
        <w:t>Der Verband kritisiert, dass viele andere Infrastruktur- und Energievorhaben inzwischen gesetzlich privilegiert werden, während die Rohstoffversorgung als Voraussetzung für all diese Projekte planerisch häufig ins Hintertreffen gerät. Bereits heute komme es in einzelnen Regionen zu spürbaren Engpässen bei heimischen mineralischen Rohstoffen.</w:t>
      </w:r>
    </w:p>
    <w:p w14:paraId="0C6F5B19" w14:textId="3D544ECD" w:rsidR="00B45F83" w:rsidRDefault="00B45F83" w:rsidP="00B45F83">
      <w:pPr>
        <w:pStyle w:val="StandardWeb"/>
        <w:spacing w:line="276" w:lineRule="auto"/>
        <w:rPr>
          <w:rFonts w:ascii="Arial" w:hAnsi="Arial" w:cs="Arial"/>
          <w:color w:val="000000"/>
          <w:sz w:val="22"/>
          <w:szCs w:val="22"/>
        </w:rPr>
      </w:pPr>
      <w:r w:rsidRPr="00B45F83">
        <w:rPr>
          <w:rFonts w:ascii="Arial" w:hAnsi="Arial" w:cs="Arial"/>
          <w:color w:val="000000"/>
          <w:sz w:val="22"/>
          <w:szCs w:val="22"/>
        </w:rPr>
        <w:t>„Die Rohstoffgewinnung ist standortgebunden. Lagerstätten können nicht verl</w:t>
      </w:r>
      <w:r w:rsidR="004B3D8F">
        <w:rPr>
          <w:rFonts w:ascii="Arial" w:hAnsi="Arial" w:cs="Arial"/>
          <w:color w:val="000000"/>
          <w:sz w:val="22"/>
          <w:szCs w:val="22"/>
        </w:rPr>
        <w:t>egt</w:t>
      </w:r>
      <w:r w:rsidRPr="00B45F83">
        <w:rPr>
          <w:rFonts w:ascii="Arial" w:hAnsi="Arial" w:cs="Arial"/>
          <w:color w:val="000000"/>
          <w:sz w:val="22"/>
          <w:szCs w:val="22"/>
        </w:rPr>
        <w:t xml:space="preserve"> werden und einmal überplante Flächen gehen dauerhaft verloren“, so Funk weiter. „Wenn geeignete Flächen heute nicht gesichert werden, fehlen morgen die Rohstoffe für Straßen, Schienen, Stromnetze und Wohnungsbau. Das gefährdet langfristig Versorgungssicherheit und Wettbewerbsfähigkeit.“</w:t>
      </w:r>
    </w:p>
    <w:p w14:paraId="3E1BF1FB" w14:textId="77777777" w:rsidR="00B45F83" w:rsidRDefault="00B45F83" w:rsidP="00B45F83">
      <w:pPr>
        <w:pStyle w:val="StandardWeb"/>
        <w:spacing w:line="276" w:lineRule="auto"/>
        <w:rPr>
          <w:rFonts w:ascii="Arial" w:hAnsi="Arial" w:cs="Arial"/>
          <w:color w:val="000000"/>
          <w:sz w:val="22"/>
          <w:szCs w:val="22"/>
        </w:rPr>
      </w:pPr>
    </w:p>
    <w:p w14:paraId="2EBEE248" w14:textId="77777777" w:rsidR="00B45F83" w:rsidRPr="00B45F83" w:rsidRDefault="00B45F83" w:rsidP="00B45F83">
      <w:pPr>
        <w:pStyle w:val="StandardWeb"/>
        <w:spacing w:line="276" w:lineRule="auto"/>
        <w:rPr>
          <w:rFonts w:ascii="Arial" w:hAnsi="Arial" w:cs="Arial"/>
          <w:color w:val="000000"/>
          <w:sz w:val="22"/>
          <w:szCs w:val="22"/>
        </w:rPr>
      </w:pPr>
    </w:p>
    <w:p w14:paraId="27067BB7" w14:textId="76184769" w:rsidR="00B45F83" w:rsidRPr="00B45F83" w:rsidRDefault="00B45F83" w:rsidP="00B45F83">
      <w:pPr>
        <w:pStyle w:val="StandardWeb"/>
        <w:spacing w:line="276" w:lineRule="auto"/>
        <w:rPr>
          <w:rFonts w:ascii="Arial" w:hAnsi="Arial" w:cs="Arial"/>
          <w:b/>
          <w:bCs/>
          <w:color w:val="000000"/>
          <w:sz w:val="22"/>
          <w:szCs w:val="22"/>
        </w:rPr>
      </w:pPr>
      <w:r w:rsidRPr="00B45F83">
        <w:rPr>
          <w:rFonts w:ascii="Arial" w:hAnsi="Arial" w:cs="Arial"/>
          <w:b/>
          <w:bCs/>
          <w:color w:val="000000"/>
          <w:sz w:val="22"/>
          <w:szCs w:val="22"/>
        </w:rPr>
        <w:t>Mehr Versorgungssicherheit</w:t>
      </w:r>
      <w:r w:rsidR="00836289">
        <w:rPr>
          <w:rFonts w:ascii="Arial" w:hAnsi="Arial" w:cs="Arial"/>
          <w:b/>
          <w:bCs/>
          <w:color w:val="000000"/>
          <w:sz w:val="22"/>
          <w:szCs w:val="22"/>
        </w:rPr>
        <w:t>, bezahlbare Rohstoffe</w:t>
      </w:r>
    </w:p>
    <w:p w14:paraId="3EC4E6B5" w14:textId="77777777" w:rsidR="00B45F83" w:rsidRPr="00B45F83" w:rsidRDefault="00B45F83" w:rsidP="00B45F83">
      <w:pPr>
        <w:pStyle w:val="StandardWeb"/>
        <w:spacing w:line="276" w:lineRule="auto"/>
        <w:rPr>
          <w:rFonts w:ascii="Arial" w:hAnsi="Arial" w:cs="Arial"/>
          <w:color w:val="000000"/>
          <w:sz w:val="22"/>
          <w:szCs w:val="22"/>
        </w:rPr>
      </w:pPr>
      <w:r w:rsidRPr="00B45F83">
        <w:rPr>
          <w:rFonts w:ascii="Arial" w:hAnsi="Arial" w:cs="Arial"/>
          <w:color w:val="000000"/>
          <w:sz w:val="22"/>
          <w:szCs w:val="22"/>
        </w:rPr>
        <w:t>Neben einer stärkeren Verankerung der Rohstoffsicherung im Raumordnungsrecht fordert MIRO schnellere und praxisgerechtere Genehmigungsverfahren. Gerade bei Erweiterungen bestehender Gewinnungsstätten würden Unternehmen häufig mit langwierigen und bürokratischen Verfahren belastet, obwohl viele Sachverhalte bereits geprüft seien.</w:t>
      </w:r>
    </w:p>
    <w:p w14:paraId="22D395AE" w14:textId="77777777" w:rsidR="00B45F83" w:rsidRPr="00B45F83" w:rsidRDefault="00B45F83" w:rsidP="00B45F83">
      <w:pPr>
        <w:pStyle w:val="StandardWeb"/>
        <w:spacing w:line="276" w:lineRule="auto"/>
        <w:rPr>
          <w:rFonts w:ascii="Arial" w:hAnsi="Arial" w:cs="Arial"/>
          <w:color w:val="000000"/>
          <w:sz w:val="22"/>
          <w:szCs w:val="22"/>
        </w:rPr>
      </w:pPr>
      <w:r w:rsidRPr="00B45F83">
        <w:rPr>
          <w:rFonts w:ascii="Arial" w:hAnsi="Arial" w:cs="Arial"/>
          <w:color w:val="000000"/>
          <w:sz w:val="22"/>
          <w:szCs w:val="22"/>
        </w:rPr>
        <w:t>Der Verband spricht sich daher für differenzierte Umweltprüfungen, die stärkere Nutzung digitaler Planungsinstrumente sowie die konsequente Anwendung von Beschleunigungsinstrumenten auch für Rohstoffvorhaben aus.</w:t>
      </w:r>
    </w:p>
    <w:p w14:paraId="2A220B94" w14:textId="2870B6E2" w:rsidR="00B45F83" w:rsidRPr="00B45F83" w:rsidRDefault="00B45F83" w:rsidP="00B45F83">
      <w:pPr>
        <w:pStyle w:val="StandardWeb"/>
        <w:spacing w:line="276" w:lineRule="auto"/>
        <w:rPr>
          <w:rFonts w:ascii="Arial" w:hAnsi="Arial" w:cs="Arial"/>
          <w:color w:val="000000"/>
          <w:sz w:val="22"/>
          <w:szCs w:val="22"/>
        </w:rPr>
      </w:pPr>
      <w:r w:rsidRPr="00B45F83">
        <w:rPr>
          <w:rFonts w:ascii="Arial" w:hAnsi="Arial" w:cs="Arial"/>
          <w:color w:val="000000"/>
          <w:sz w:val="22"/>
          <w:szCs w:val="22"/>
        </w:rPr>
        <w:t>„</w:t>
      </w:r>
      <w:r w:rsidR="00836289">
        <w:rPr>
          <w:rFonts w:ascii="Arial" w:hAnsi="Arial" w:cs="Arial"/>
          <w:color w:val="000000"/>
          <w:sz w:val="22"/>
          <w:szCs w:val="22"/>
        </w:rPr>
        <w:t>Der weiteren, künstlichen Verknappung der Baurohstoffe muss endlich entgegengewirkt werden</w:t>
      </w:r>
      <w:r w:rsidRPr="00B45F83">
        <w:rPr>
          <w:rFonts w:ascii="Arial" w:hAnsi="Arial" w:cs="Arial"/>
          <w:color w:val="000000"/>
          <w:sz w:val="22"/>
          <w:szCs w:val="22"/>
        </w:rPr>
        <w:t>“, betont Funk. „</w:t>
      </w:r>
      <w:r w:rsidR="00765A80">
        <w:rPr>
          <w:rFonts w:ascii="Arial" w:hAnsi="Arial" w:cs="Arial"/>
          <w:color w:val="000000"/>
          <w:sz w:val="22"/>
          <w:szCs w:val="22"/>
        </w:rPr>
        <w:t>damit sie bezahlbar bleiben. Unsere Forderungen kosten nichts</w:t>
      </w:r>
      <w:r w:rsidRPr="00B45F83">
        <w:rPr>
          <w:rFonts w:ascii="Arial" w:hAnsi="Arial" w:cs="Arial"/>
          <w:color w:val="000000"/>
          <w:sz w:val="22"/>
          <w:szCs w:val="22"/>
        </w:rPr>
        <w:t xml:space="preserve">, </w:t>
      </w:r>
      <w:r w:rsidR="00765A80">
        <w:rPr>
          <w:rFonts w:ascii="Arial" w:hAnsi="Arial" w:cs="Arial"/>
          <w:color w:val="000000"/>
          <w:sz w:val="22"/>
          <w:szCs w:val="22"/>
        </w:rPr>
        <w:t>es geht vielmehr</w:t>
      </w:r>
      <w:r w:rsidR="00765A80" w:rsidRPr="00B45F83">
        <w:rPr>
          <w:rFonts w:ascii="Arial" w:hAnsi="Arial" w:cs="Arial"/>
          <w:color w:val="000000"/>
          <w:sz w:val="22"/>
          <w:szCs w:val="22"/>
        </w:rPr>
        <w:t xml:space="preserve"> </w:t>
      </w:r>
      <w:r w:rsidRPr="00B45F83">
        <w:rPr>
          <w:rFonts w:ascii="Arial" w:hAnsi="Arial" w:cs="Arial"/>
          <w:color w:val="000000"/>
          <w:sz w:val="22"/>
          <w:szCs w:val="22"/>
        </w:rPr>
        <w:t xml:space="preserve">um </w:t>
      </w:r>
      <w:r w:rsidR="00765A80">
        <w:rPr>
          <w:rFonts w:ascii="Arial" w:hAnsi="Arial" w:cs="Arial"/>
          <w:color w:val="000000"/>
          <w:sz w:val="22"/>
          <w:szCs w:val="22"/>
        </w:rPr>
        <w:t>Planungssicherheit</w:t>
      </w:r>
      <w:r w:rsidRPr="00B45F83">
        <w:rPr>
          <w:rFonts w:ascii="Arial" w:hAnsi="Arial" w:cs="Arial"/>
          <w:color w:val="000000"/>
          <w:sz w:val="22"/>
          <w:szCs w:val="22"/>
        </w:rPr>
        <w:t>, weniger Bürokratie und eine realistische Anerkennung der Bedeutung heimischer Rohstoffe für unser Land.“</w:t>
      </w:r>
    </w:p>
    <w:p w14:paraId="4A2E611E" w14:textId="149087B1" w:rsidR="002B4AFA" w:rsidRDefault="002B4AFA" w:rsidP="00B45F83">
      <w:pPr>
        <w:pStyle w:val="StandardWeb"/>
        <w:spacing w:line="276" w:lineRule="auto"/>
        <w:rPr>
          <w:rFonts w:ascii="Arial" w:hAnsi="Arial" w:cs="Arial"/>
          <w:color w:val="000000"/>
          <w:sz w:val="22"/>
          <w:szCs w:val="22"/>
        </w:rPr>
      </w:pPr>
    </w:p>
    <w:p w14:paraId="3E3CD843" w14:textId="77777777" w:rsidR="00B45F83" w:rsidRDefault="00B45F83" w:rsidP="00B45F83">
      <w:pPr>
        <w:pStyle w:val="StandardWeb"/>
        <w:spacing w:line="276" w:lineRule="auto"/>
        <w:rPr>
          <w:rFonts w:cs="Arial"/>
          <w:b/>
          <w:i/>
          <w:sz w:val="10"/>
          <w:szCs w:val="10"/>
        </w:rPr>
      </w:pPr>
    </w:p>
    <w:p w14:paraId="6DFF4C69" w14:textId="14B4609E" w:rsidR="0046026E" w:rsidRPr="002B4AFA" w:rsidRDefault="0046026E" w:rsidP="00133963">
      <w:pPr>
        <w:pStyle w:val="Textkrper21"/>
        <w:tabs>
          <w:tab w:val="left" w:pos="4253"/>
        </w:tabs>
        <w:spacing w:after="120" w:line="360" w:lineRule="auto"/>
        <w:ind w:right="0"/>
        <w:rPr>
          <w:rFonts w:cs="Arial"/>
          <w:b/>
          <w:i/>
          <w:color w:val="000000" w:themeColor="text1"/>
          <w:sz w:val="22"/>
          <w:szCs w:val="22"/>
          <w:u w:val="single"/>
        </w:rPr>
      </w:pPr>
      <w:r w:rsidRPr="002B4AFA">
        <w:rPr>
          <w:rFonts w:cs="Arial"/>
          <w:b/>
          <w:i/>
          <w:color w:val="000000" w:themeColor="text1"/>
          <w:sz w:val="22"/>
          <w:szCs w:val="22"/>
          <w:u w:val="single"/>
        </w:rPr>
        <w:t>Ansprechpartner für Redaktionen:</w:t>
      </w:r>
    </w:p>
    <w:p w14:paraId="762356C5" w14:textId="77777777" w:rsidR="0046026E" w:rsidRDefault="0046026E" w:rsidP="00133963">
      <w:pPr>
        <w:tabs>
          <w:tab w:val="left" w:pos="4536"/>
        </w:tabs>
        <w:spacing w:after="120"/>
        <w:contextualSpacing/>
        <w:rPr>
          <w:rFonts w:ascii="Arial" w:hAnsi="Arial" w:cs="Arial"/>
          <w:b/>
          <w:bCs/>
          <w:color w:val="000000" w:themeColor="text1"/>
          <w:sz w:val="18"/>
          <w:szCs w:val="18"/>
        </w:rPr>
      </w:pPr>
      <w:r w:rsidRPr="003837B3">
        <w:rPr>
          <w:rFonts w:ascii="Arial" w:hAnsi="Arial" w:cs="Arial"/>
          <w:b/>
          <w:bCs/>
          <w:color w:val="000000" w:themeColor="text1"/>
          <w:sz w:val="18"/>
          <w:szCs w:val="18"/>
        </w:rPr>
        <w:t>Bundesverband Mineralische Rohstoffe e.V. (MIRO)</w:t>
      </w:r>
    </w:p>
    <w:p w14:paraId="62BDA93C" w14:textId="77777777" w:rsidR="00DB26F8" w:rsidRDefault="00DB26F8" w:rsidP="00133963">
      <w:pPr>
        <w:tabs>
          <w:tab w:val="left" w:pos="4536"/>
        </w:tabs>
        <w:spacing w:after="120"/>
        <w:contextualSpacing/>
        <w:rPr>
          <w:rFonts w:ascii="Arial" w:hAnsi="Arial" w:cs="Arial"/>
          <w:b/>
          <w:bCs/>
          <w:color w:val="000000" w:themeColor="text1"/>
          <w:sz w:val="18"/>
          <w:szCs w:val="18"/>
        </w:rPr>
      </w:pPr>
    </w:p>
    <w:p w14:paraId="53738D79" w14:textId="1C57CFF7" w:rsidR="00DB26F8" w:rsidRPr="00A07F92" w:rsidRDefault="00DB26F8" w:rsidP="00133963">
      <w:pPr>
        <w:tabs>
          <w:tab w:val="left" w:pos="4536"/>
        </w:tabs>
        <w:spacing w:after="120"/>
        <w:contextualSpacing/>
        <w:rPr>
          <w:rFonts w:ascii="Arial" w:hAnsi="Arial" w:cs="Arial"/>
          <w:b/>
          <w:bCs/>
          <w:color w:val="019FE4"/>
          <w:sz w:val="18"/>
          <w:szCs w:val="18"/>
        </w:rPr>
      </w:pPr>
      <w:hyperlink r:id="rId6" w:history="1">
        <w:r w:rsidRPr="00A07F92">
          <w:rPr>
            <w:rStyle w:val="Hyperlink"/>
            <w:rFonts w:ascii="Arial" w:hAnsi="Arial" w:cs="Arial"/>
            <w:b/>
            <w:bCs/>
            <w:color w:val="019FE4"/>
            <w:sz w:val="18"/>
            <w:szCs w:val="18"/>
          </w:rPr>
          <w:t>www.bv-miro.org</w:t>
        </w:r>
      </w:hyperlink>
    </w:p>
    <w:p w14:paraId="6456757F" w14:textId="77777777" w:rsidR="00686080" w:rsidRPr="003837B3" w:rsidRDefault="00686080" w:rsidP="00133963">
      <w:pPr>
        <w:tabs>
          <w:tab w:val="left" w:pos="4536"/>
        </w:tabs>
        <w:spacing w:after="120"/>
        <w:contextualSpacing/>
        <w:rPr>
          <w:rFonts w:ascii="Arial" w:hAnsi="Arial" w:cs="Arial"/>
          <w:b/>
          <w:bCs/>
          <w:color w:val="000000" w:themeColor="text1"/>
          <w:sz w:val="18"/>
          <w:szCs w:val="18"/>
        </w:rPr>
      </w:pPr>
    </w:p>
    <w:p w14:paraId="44C4C2DF" w14:textId="77777777" w:rsidR="0046026E" w:rsidRDefault="0046026E" w:rsidP="00133963">
      <w:pPr>
        <w:tabs>
          <w:tab w:val="left" w:pos="4536"/>
        </w:tabs>
        <w:spacing w:after="120"/>
        <w:contextualSpacing/>
        <w:rPr>
          <w:rFonts w:ascii="Arial" w:hAnsi="Arial" w:cs="Arial"/>
          <w:sz w:val="18"/>
          <w:szCs w:val="18"/>
        </w:rPr>
      </w:pPr>
      <w:r>
        <w:rPr>
          <w:rFonts w:ascii="Arial" w:hAnsi="Arial" w:cs="Arial"/>
          <w:sz w:val="18"/>
          <w:szCs w:val="18"/>
        </w:rPr>
        <w:t>Susanne Funk, Geschäftsführerin Politik und Öffentlichkeitsarbeit</w:t>
      </w:r>
    </w:p>
    <w:p w14:paraId="4B74AFDD" w14:textId="45E91D77" w:rsidR="0046026E" w:rsidRPr="00A07F92" w:rsidRDefault="0046026E" w:rsidP="00133963">
      <w:pPr>
        <w:tabs>
          <w:tab w:val="left" w:pos="4536"/>
        </w:tabs>
        <w:spacing w:after="120"/>
        <w:contextualSpacing/>
        <w:rPr>
          <w:rFonts w:ascii="Arial" w:hAnsi="Arial" w:cs="Arial"/>
          <w:color w:val="019FE4"/>
          <w:sz w:val="18"/>
          <w:szCs w:val="18"/>
        </w:rPr>
      </w:pPr>
      <w:hyperlink r:id="rId7" w:history="1">
        <w:r w:rsidRPr="00A07F92">
          <w:rPr>
            <w:rStyle w:val="Hyperlink"/>
            <w:rFonts w:ascii="Arial" w:eastAsia="Times New Roman" w:hAnsi="Arial" w:cs="Arial"/>
            <w:color w:val="019FE4"/>
            <w:sz w:val="18"/>
            <w:szCs w:val="18"/>
            <w:lang w:eastAsia="de-DE"/>
          </w:rPr>
          <w:t>funk@bv-miro.org</w:t>
        </w:r>
      </w:hyperlink>
    </w:p>
    <w:p w14:paraId="568B9CBB" w14:textId="41DF60FB" w:rsidR="0046026E" w:rsidRDefault="003837B3" w:rsidP="00133963">
      <w:pPr>
        <w:tabs>
          <w:tab w:val="left" w:pos="4536"/>
        </w:tabs>
        <w:spacing w:after="120"/>
        <w:contextualSpacing/>
        <w:rPr>
          <w:rFonts w:ascii="Arial" w:eastAsia="Times New Roman" w:hAnsi="Arial" w:cs="Arial"/>
          <w:sz w:val="18"/>
          <w:szCs w:val="18"/>
          <w:lang w:eastAsia="de-DE"/>
        </w:rPr>
      </w:pPr>
      <w:r>
        <w:rPr>
          <w:rFonts w:ascii="Arial" w:hAnsi="Arial" w:cs="Arial"/>
          <w:i/>
          <w:iCs/>
          <w:sz w:val="18"/>
          <w:szCs w:val="18"/>
        </w:rPr>
        <w:t xml:space="preserve">Tel </w:t>
      </w:r>
      <w:r w:rsidR="0046026E">
        <w:rPr>
          <w:rFonts w:ascii="Arial" w:hAnsi="Arial" w:cs="Arial"/>
          <w:sz w:val="18"/>
          <w:szCs w:val="18"/>
        </w:rPr>
        <w:t>030 – 2021 566 22</w:t>
      </w:r>
      <w:r w:rsidR="0046026E">
        <w:rPr>
          <w:rFonts w:ascii="Arial" w:eastAsia="Times New Roman" w:hAnsi="Arial" w:cs="Arial"/>
          <w:sz w:val="18"/>
          <w:szCs w:val="18"/>
          <w:lang w:eastAsia="de-DE"/>
        </w:rPr>
        <w:t xml:space="preserve"> </w:t>
      </w:r>
    </w:p>
    <w:p w14:paraId="0B91A12E" w14:textId="63E684FE" w:rsidR="00D52315" w:rsidRDefault="003837B3" w:rsidP="00133963">
      <w:pPr>
        <w:tabs>
          <w:tab w:val="left" w:pos="4639"/>
        </w:tabs>
        <w:spacing w:after="120"/>
        <w:contextualSpacing/>
        <w:rPr>
          <w:rFonts w:ascii="Arial" w:eastAsia="Times New Roman" w:hAnsi="Arial" w:cs="Arial"/>
          <w:sz w:val="18"/>
          <w:szCs w:val="18"/>
          <w:lang w:eastAsia="de-DE"/>
        </w:rPr>
      </w:pPr>
      <w:r w:rsidRPr="003837B3">
        <w:rPr>
          <w:rFonts w:ascii="Arial" w:eastAsia="Times New Roman" w:hAnsi="Arial" w:cs="Arial"/>
          <w:i/>
          <w:iCs/>
          <w:sz w:val="18"/>
          <w:szCs w:val="18"/>
          <w:lang w:eastAsia="de-DE"/>
        </w:rPr>
        <w:t>m</w:t>
      </w:r>
      <w:r w:rsidR="0046026E" w:rsidRPr="003837B3">
        <w:rPr>
          <w:rFonts w:ascii="Arial" w:eastAsia="Times New Roman" w:hAnsi="Arial" w:cs="Arial"/>
          <w:i/>
          <w:iCs/>
          <w:sz w:val="18"/>
          <w:szCs w:val="18"/>
          <w:lang w:eastAsia="de-DE"/>
        </w:rPr>
        <w:t xml:space="preserve">obil </w:t>
      </w:r>
      <w:r w:rsidR="0046026E">
        <w:rPr>
          <w:rFonts w:ascii="Arial" w:eastAsia="Times New Roman" w:hAnsi="Arial" w:cs="Arial"/>
          <w:sz w:val="18"/>
          <w:szCs w:val="18"/>
          <w:lang w:eastAsia="de-DE"/>
        </w:rPr>
        <w:t>0175 699 5498</w:t>
      </w:r>
    </w:p>
    <w:p w14:paraId="086F78BC" w14:textId="77777777" w:rsidR="00686080" w:rsidRPr="00686080" w:rsidRDefault="00686080" w:rsidP="00133963">
      <w:pPr>
        <w:tabs>
          <w:tab w:val="left" w:pos="4639"/>
        </w:tabs>
        <w:spacing w:after="120"/>
        <w:contextualSpacing/>
        <w:rPr>
          <w:rFonts w:ascii="Arial" w:eastAsia="Times New Roman" w:hAnsi="Arial" w:cs="Arial"/>
          <w:sz w:val="18"/>
          <w:szCs w:val="18"/>
          <w:lang w:eastAsia="de-DE"/>
        </w:rPr>
      </w:pPr>
    </w:p>
    <w:p w14:paraId="0C146583" w14:textId="1F0CB785" w:rsidR="00971343" w:rsidRPr="003837B3" w:rsidRDefault="003837B3" w:rsidP="00133963">
      <w:pPr>
        <w:spacing w:after="0" w:line="240" w:lineRule="auto"/>
        <w:rPr>
          <w:rFonts w:ascii="Arial" w:hAnsi="Arial" w:cs="Arial"/>
          <w:color w:val="009EE3"/>
          <w:sz w:val="18"/>
          <w:szCs w:val="18"/>
        </w:rPr>
      </w:pPr>
      <w:r>
        <w:rPr>
          <w:rFonts w:ascii="Arial" w:hAnsi="Arial" w:cs="Arial"/>
          <w:sz w:val="18"/>
          <w:szCs w:val="18"/>
        </w:rPr>
        <w:t>Sascha Kruchen</w:t>
      </w:r>
      <w:r w:rsidR="0046026E">
        <w:rPr>
          <w:rFonts w:ascii="Arial" w:hAnsi="Arial" w:cs="Arial"/>
          <w:sz w:val="18"/>
          <w:szCs w:val="18"/>
        </w:rPr>
        <w:t xml:space="preserve"> (Pressearbeit)</w:t>
      </w:r>
      <w:r w:rsidR="0046026E">
        <w:rPr>
          <w:rFonts w:ascii="Arial" w:hAnsi="Arial" w:cs="Arial"/>
          <w:sz w:val="18"/>
          <w:szCs w:val="18"/>
        </w:rPr>
        <w:br/>
      </w:r>
      <w:hyperlink r:id="rId8" w:history="1">
        <w:r w:rsidRPr="003837B3">
          <w:rPr>
            <w:rStyle w:val="Hyperlink"/>
            <w:rFonts w:ascii="Arial" w:hAnsi="Arial" w:cs="Arial"/>
            <w:color w:val="009EE3"/>
            <w:sz w:val="18"/>
            <w:szCs w:val="18"/>
          </w:rPr>
          <w:t>kruchen@bv-miro.org</w:t>
        </w:r>
      </w:hyperlink>
    </w:p>
    <w:p w14:paraId="77170920" w14:textId="7CEBF04D" w:rsidR="00133963" w:rsidRDefault="003837B3">
      <w:pPr>
        <w:spacing w:line="360" w:lineRule="auto"/>
        <w:rPr>
          <w:rFonts w:ascii="Arial" w:hAnsi="Arial" w:cs="Arial"/>
          <w:sz w:val="18"/>
          <w:szCs w:val="18"/>
        </w:rPr>
      </w:pPr>
      <w:r w:rsidRPr="003837B3">
        <w:rPr>
          <w:rFonts w:ascii="Arial" w:hAnsi="Arial" w:cs="Arial"/>
          <w:i/>
          <w:iCs/>
          <w:sz w:val="18"/>
          <w:szCs w:val="18"/>
        </w:rPr>
        <w:t>mobil</w:t>
      </w:r>
      <w:r w:rsidRPr="003837B3">
        <w:rPr>
          <w:rFonts w:ascii="Arial" w:hAnsi="Arial" w:cs="Arial"/>
          <w:sz w:val="18"/>
          <w:szCs w:val="18"/>
        </w:rPr>
        <w:t xml:space="preserve"> 0171 813 97 99</w:t>
      </w:r>
    </w:p>
    <w:p w14:paraId="46DFFCF6" w14:textId="77777777" w:rsidR="002B4AFA" w:rsidRPr="002B4AFA" w:rsidRDefault="002B4AFA" w:rsidP="002B4AFA">
      <w:pPr>
        <w:pStyle w:val="Textkrper21"/>
        <w:tabs>
          <w:tab w:val="left" w:pos="4253"/>
        </w:tabs>
        <w:spacing w:line="360" w:lineRule="auto"/>
        <w:ind w:right="0"/>
        <w:rPr>
          <w:rFonts w:cs="Arial"/>
          <w:iCs/>
          <w:color w:val="000000" w:themeColor="text1"/>
          <w:sz w:val="22"/>
          <w:szCs w:val="22"/>
        </w:rPr>
      </w:pPr>
    </w:p>
    <w:p w14:paraId="19F84D53" w14:textId="77777777" w:rsidR="002B4AFA" w:rsidRPr="00A72761" w:rsidRDefault="002B4AFA" w:rsidP="002B4AFA">
      <w:pPr>
        <w:pStyle w:val="Default"/>
        <w:pBdr>
          <w:top w:val="single" w:sz="4" w:space="1" w:color="auto"/>
          <w:bottom w:val="single" w:sz="4" w:space="1" w:color="auto"/>
        </w:pBdr>
        <w:spacing w:after="120"/>
        <w:rPr>
          <w:i/>
          <w:iCs/>
          <w:sz w:val="15"/>
          <w:szCs w:val="15"/>
        </w:rPr>
      </w:pPr>
      <w:r w:rsidRPr="00A72761">
        <w:rPr>
          <w:b/>
          <w:bCs/>
          <w:sz w:val="15"/>
          <w:szCs w:val="15"/>
        </w:rPr>
        <w:t xml:space="preserve">Zum Verband: </w:t>
      </w:r>
      <w:r w:rsidRPr="00A72761">
        <w:rPr>
          <w:i/>
          <w:iCs/>
          <w:sz w:val="15"/>
          <w:szCs w:val="15"/>
        </w:rPr>
        <w:t xml:space="preserve">MIRO vertritt auf Bundes- und Europaebene die Interessen der Kies- und Sand-, Quarz- sowie Natursteinindustrie. Der Verband spricht für rund 1.600 Unternehmen mit fast 2.700 Werken in Deutschland, die ca. 22.500 Mitarbeiter beschäftigen. </w:t>
      </w:r>
      <w:r w:rsidRPr="00A72761">
        <w:rPr>
          <w:i/>
          <w:iCs/>
          <w:sz w:val="15"/>
          <w:szCs w:val="15"/>
          <w:lang w:eastAsia="de-DE"/>
        </w:rPr>
        <w:t xml:space="preserve">Sie stellen sicher, dass die jährliche Nachfrage nach den mengenmäßig wichtigsten Rohstoffen von etwa 500 Mio. t durch kurze Transportwege verbrauchernah bedient werden kann. Gesteinsrohstoffe wie Kies, Sand und Naturstein werden für die Erstellung von Wohn- und </w:t>
      </w:r>
      <w:proofErr w:type="spellStart"/>
      <w:r w:rsidRPr="00A72761">
        <w:rPr>
          <w:i/>
          <w:iCs/>
          <w:sz w:val="15"/>
          <w:szCs w:val="15"/>
          <w:lang w:eastAsia="de-DE"/>
        </w:rPr>
        <w:t>ande-ren</w:t>
      </w:r>
      <w:proofErr w:type="spellEnd"/>
      <w:r w:rsidRPr="00A72761">
        <w:rPr>
          <w:i/>
          <w:iCs/>
          <w:sz w:val="15"/>
          <w:szCs w:val="15"/>
          <w:lang w:eastAsia="de-DE"/>
        </w:rPr>
        <w:t xml:space="preserve"> Gebäuden sowie für den Bau und Erhalt von Verkehrswegen benötigt. Produkte aus dem Industriemineral Quarz werden von vielen Industriezweigen nachgefragt. Im wahrsten Sinne des Wortes bilden die Rohstoffe der Gesteinsindustrie die Basis unseres modernen Lebens.</w:t>
      </w:r>
      <w:r w:rsidRPr="00A72761">
        <w:rPr>
          <w:i/>
          <w:iCs/>
          <w:sz w:val="15"/>
          <w:szCs w:val="15"/>
        </w:rPr>
        <w:t xml:space="preserve"> </w:t>
      </w:r>
    </w:p>
    <w:p w14:paraId="65BB2877" w14:textId="77777777" w:rsidR="002B4AFA" w:rsidRDefault="002B4AFA" w:rsidP="002B4AFA">
      <w:pPr>
        <w:pStyle w:val="Textkrper21"/>
        <w:tabs>
          <w:tab w:val="left" w:pos="4253"/>
        </w:tabs>
        <w:spacing w:after="120" w:line="360" w:lineRule="auto"/>
        <w:ind w:right="0"/>
        <w:rPr>
          <w:rFonts w:cs="Arial"/>
          <w:b/>
          <w:i/>
          <w:sz w:val="10"/>
          <w:szCs w:val="10"/>
        </w:rPr>
      </w:pPr>
    </w:p>
    <w:p w14:paraId="2D146B13" w14:textId="77777777" w:rsidR="002B4AFA" w:rsidRDefault="002B4AFA">
      <w:pPr>
        <w:spacing w:line="360" w:lineRule="auto"/>
        <w:rPr>
          <w:rFonts w:ascii="Arial" w:hAnsi="Arial" w:cs="Arial"/>
          <w:sz w:val="18"/>
          <w:szCs w:val="18"/>
        </w:rPr>
      </w:pPr>
    </w:p>
    <w:sectPr w:rsidR="002B4AFA" w:rsidSect="009B0B05">
      <w:pgSz w:w="11906" w:h="16838"/>
      <w:pgMar w:top="709" w:right="991"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6E"/>
    <w:rsid w:val="000038AF"/>
    <w:rsid w:val="00006910"/>
    <w:rsid w:val="00053BAA"/>
    <w:rsid w:val="00063AD4"/>
    <w:rsid w:val="000718A2"/>
    <w:rsid w:val="0007798C"/>
    <w:rsid w:val="00083B07"/>
    <w:rsid w:val="000908FA"/>
    <w:rsid w:val="000915D5"/>
    <w:rsid w:val="000A7BEF"/>
    <w:rsid w:val="000C236D"/>
    <w:rsid w:val="000D174C"/>
    <w:rsid w:val="000D36DF"/>
    <w:rsid w:val="000E5C83"/>
    <w:rsid w:val="001270F4"/>
    <w:rsid w:val="0013395A"/>
    <w:rsid w:val="00133963"/>
    <w:rsid w:val="00145282"/>
    <w:rsid w:val="00167E43"/>
    <w:rsid w:val="00172107"/>
    <w:rsid w:val="001768A1"/>
    <w:rsid w:val="001922B4"/>
    <w:rsid w:val="00193207"/>
    <w:rsid w:val="00196AF5"/>
    <w:rsid w:val="001A15F5"/>
    <w:rsid w:val="001B2313"/>
    <w:rsid w:val="001E6784"/>
    <w:rsid w:val="001F5EF2"/>
    <w:rsid w:val="0021008E"/>
    <w:rsid w:val="00240DB5"/>
    <w:rsid w:val="0024390B"/>
    <w:rsid w:val="00263CFE"/>
    <w:rsid w:val="00274829"/>
    <w:rsid w:val="002A1119"/>
    <w:rsid w:val="002B4AFA"/>
    <w:rsid w:val="002D400D"/>
    <w:rsid w:val="002F7F81"/>
    <w:rsid w:val="003305D3"/>
    <w:rsid w:val="003837B3"/>
    <w:rsid w:val="00397B50"/>
    <w:rsid w:val="003A2961"/>
    <w:rsid w:val="003D1130"/>
    <w:rsid w:val="003E1C53"/>
    <w:rsid w:val="003F3258"/>
    <w:rsid w:val="0040187E"/>
    <w:rsid w:val="004160DD"/>
    <w:rsid w:val="00420BCD"/>
    <w:rsid w:val="00444AA1"/>
    <w:rsid w:val="00450233"/>
    <w:rsid w:val="0046026E"/>
    <w:rsid w:val="004655A7"/>
    <w:rsid w:val="00471ACF"/>
    <w:rsid w:val="004866E5"/>
    <w:rsid w:val="00494E38"/>
    <w:rsid w:val="00497ADE"/>
    <w:rsid w:val="004A038F"/>
    <w:rsid w:val="004B3D8F"/>
    <w:rsid w:val="004C11E0"/>
    <w:rsid w:val="004D3271"/>
    <w:rsid w:val="004E10FD"/>
    <w:rsid w:val="004F3564"/>
    <w:rsid w:val="00511EF5"/>
    <w:rsid w:val="00541A96"/>
    <w:rsid w:val="005537FC"/>
    <w:rsid w:val="00592409"/>
    <w:rsid w:val="00597860"/>
    <w:rsid w:val="005D0FF3"/>
    <w:rsid w:val="005F5F3F"/>
    <w:rsid w:val="006771C5"/>
    <w:rsid w:val="00677409"/>
    <w:rsid w:val="00686080"/>
    <w:rsid w:val="006B5650"/>
    <w:rsid w:val="006D599A"/>
    <w:rsid w:val="006E6F21"/>
    <w:rsid w:val="00721291"/>
    <w:rsid w:val="00722B9B"/>
    <w:rsid w:val="00765A80"/>
    <w:rsid w:val="0076604E"/>
    <w:rsid w:val="007749E4"/>
    <w:rsid w:val="007A3DE7"/>
    <w:rsid w:val="007B4AED"/>
    <w:rsid w:val="007C2E05"/>
    <w:rsid w:val="007D11B9"/>
    <w:rsid w:val="007E063B"/>
    <w:rsid w:val="007F68A4"/>
    <w:rsid w:val="00817211"/>
    <w:rsid w:val="00836289"/>
    <w:rsid w:val="008453CF"/>
    <w:rsid w:val="00845C6E"/>
    <w:rsid w:val="00854D5D"/>
    <w:rsid w:val="00854FB5"/>
    <w:rsid w:val="00857706"/>
    <w:rsid w:val="00864C49"/>
    <w:rsid w:val="008653B8"/>
    <w:rsid w:val="00881657"/>
    <w:rsid w:val="008D178E"/>
    <w:rsid w:val="008D246C"/>
    <w:rsid w:val="008F69E9"/>
    <w:rsid w:val="008F73BB"/>
    <w:rsid w:val="00944EAD"/>
    <w:rsid w:val="00971343"/>
    <w:rsid w:val="00972F0F"/>
    <w:rsid w:val="00997776"/>
    <w:rsid w:val="009A2623"/>
    <w:rsid w:val="009B052E"/>
    <w:rsid w:val="009B0B05"/>
    <w:rsid w:val="009E089E"/>
    <w:rsid w:val="009F112B"/>
    <w:rsid w:val="00A06578"/>
    <w:rsid w:val="00A07F92"/>
    <w:rsid w:val="00A12457"/>
    <w:rsid w:val="00A36463"/>
    <w:rsid w:val="00A675DF"/>
    <w:rsid w:val="00A72761"/>
    <w:rsid w:val="00A935A0"/>
    <w:rsid w:val="00AD606B"/>
    <w:rsid w:val="00AF00CD"/>
    <w:rsid w:val="00B35D2A"/>
    <w:rsid w:val="00B45F83"/>
    <w:rsid w:val="00B93D32"/>
    <w:rsid w:val="00BA1CD0"/>
    <w:rsid w:val="00BC415B"/>
    <w:rsid w:val="00BE28ED"/>
    <w:rsid w:val="00C06B6C"/>
    <w:rsid w:val="00C21778"/>
    <w:rsid w:val="00C23413"/>
    <w:rsid w:val="00C7351B"/>
    <w:rsid w:val="00C818E4"/>
    <w:rsid w:val="00CB31B2"/>
    <w:rsid w:val="00CB4B7A"/>
    <w:rsid w:val="00CE447C"/>
    <w:rsid w:val="00CF64A8"/>
    <w:rsid w:val="00D055F0"/>
    <w:rsid w:val="00D3197F"/>
    <w:rsid w:val="00D52315"/>
    <w:rsid w:val="00D64ED2"/>
    <w:rsid w:val="00D936BE"/>
    <w:rsid w:val="00DA0F93"/>
    <w:rsid w:val="00DB26F8"/>
    <w:rsid w:val="00E45FDB"/>
    <w:rsid w:val="00E466C3"/>
    <w:rsid w:val="00E51086"/>
    <w:rsid w:val="00E65AF2"/>
    <w:rsid w:val="00E8113F"/>
    <w:rsid w:val="00E84DC7"/>
    <w:rsid w:val="00EB6170"/>
    <w:rsid w:val="00EC3897"/>
    <w:rsid w:val="00ED3395"/>
    <w:rsid w:val="00EF01C8"/>
    <w:rsid w:val="00EF1115"/>
    <w:rsid w:val="00EF199F"/>
    <w:rsid w:val="00EF777D"/>
    <w:rsid w:val="00F05FA2"/>
    <w:rsid w:val="00F35797"/>
    <w:rsid w:val="00F53E18"/>
    <w:rsid w:val="00F72B0E"/>
    <w:rsid w:val="00F9383B"/>
    <w:rsid w:val="00FD06AB"/>
    <w:rsid w:val="00FD4F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8E8B"/>
  <w15:chartTrackingRefBased/>
  <w15:docId w15:val="{180CD1C7-588A-4147-804A-357832AF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026E"/>
    <w:pPr>
      <w:spacing w:line="256" w:lineRule="auto"/>
    </w:pPr>
  </w:style>
  <w:style w:type="paragraph" w:styleId="berschrift2">
    <w:name w:val="heading 2"/>
    <w:basedOn w:val="Standard"/>
    <w:next w:val="Standard"/>
    <w:link w:val="berschrift2Zchn"/>
    <w:uiPriority w:val="9"/>
    <w:semiHidden/>
    <w:unhideWhenUsed/>
    <w:qFormat/>
    <w:rsid w:val="00B45F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3F3258"/>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6026E"/>
    <w:rPr>
      <w:color w:val="0563C1" w:themeColor="hyperlink"/>
      <w:u w:val="single"/>
    </w:rPr>
  </w:style>
  <w:style w:type="paragraph" w:styleId="StandardWeb">
    <w:name w:val="Normal (Web)"/>
    <w:basedOn w:val="Standard"/>
    <w:uiPriority w:val="99"/>
    <w:unhideWhenUsed/>
    <w:rsid w:val="0046026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uiPriority w:val="99"/>
    <w:rsid w:val="0046026E"/>
    <w:pPr>
      <w:autoSpaceDE w:val="0"/>
      <w:autoSpaceDN w:val="0"/>
      <w:adjustRightInd w:val="0"/>
      <w:spacing w:after="0" w:line="240" w:lineRule="auto"/>
    </w:pPr>
    <w:rPr>
      <w:rFonts w:ascii="Arial" w:hAnsi="Arial" w:cs="Arial"/>
      <w:color w:val="000000"/>
      <w:sz w:val="24"/>
      <w:szCs w:val="24"/>
    </w:rPr>
  </w:style>
  <w:style w:type="paragraph" w:customStyle="1" w:styleId="Textkrper21">
    <w:name w:val="Textkörper 21"/>
    <w:basedOn w:val="Standard"/>
    <w:uiPriority w:val="99"/>
    <w:rsid w:val="0046026E"/>
    <w:pPr>
      <w:tabs>
        <w:tab w:val="left" w:pos="9072"/>
      </w:tabs>
      <w:spacing w:after="0" w:line="320" w:lineRule="exact"/>
      <w:ind w:right="2268"/>
    </w:pPr>
    <w:rPr>
      <w:rFonts w:ascii="Arial" w:eastAsia="Times New Roman" w:hAnsi="Arial" w:cs="Times New Roman"/>
      <w:sz w:val="24"/>
      <w:szCs w:val="20"/>
      <w:lang w:eastAsia="de-DE"/>
    </w:rPr>
  </w:style>
  <w:style w:type="character" w:styleId="Kommentarzeichen">
    <w:name w:val="annotation reference"/>
    <w:basedOn w:val="Absatz-Standardschriftart"/>
    <w:uiPriority w:val="99"/>
    <w:semiHidden/>
    <w:unhideWhenUsed/>
    <w:rsid w:val="00F9383B"/>
    <w:rPr>
      <w:sz w:val="16"/>
      <w:szCs w:val="16"/>
    </w:rPr>
  </w:style>
  <w:style w:type="paragraph" w:styleId="Kommentartext">
    <w:name w:val="annotation text"/>
    <w:basedOn w:val="Standard"/>
    <w:link w:val="KommentartextZchn"/>
    <w:uiPriority w:val="99"/>
    <w:unhideWhenUsed/>
    <w:rsid w:val="00F9383B"/>
    <w:pPr>
      <w:spacing w:line="240" w:lineRule="auto"/>
    </w:pPr>
    <w:rPr>
      <w:sz w:val="20"/>
      <w:szCs w:val="20"/>
    </w:rPr>
  </w:style>
  <w:style w:type="character" w:customStyle="1" w:styleId="KommentartextZchn">
    <w:name w:val="Kommentartext Zchn"/>
    <w:basedOn w:val="Absatz-Standardschriftart"/>
    <w:link w:val="Kommentartext"/>
    <w:uiPriority w:val="99"/>
    <w:rsid w:val="00F9383B"/>
    <w:rPr>
      <w:sz w:val="20"/>
      <w:szCs w:val="20"/>
    </w:rPr>
  </w:style>
  <w:style w:type="paragraph" w:styleId="Kommentarthema">
    <w:name w:val="annotation subject"/>
    <w:basedOn w:val="Kommentartext"/>
    <w:next w:val="Kommentartext"/>
    <w:link w:val="KommentarthemaZchn"/>
    <w:uiPriority w:val="99"/>
    <w:semiHidden/>
    <w:unhideWhenUsed/>
    <w:rsid w:val="00F9383B"/>
    <w:rPr>
      <w:b/>
      <w:bCs/>
    </w:rPr>
  </w:style>
  <w:style w:type="character" w:customStyle="1" w:styleId="KommentarthemaZchn">
    <w:name w:val="Kommentarthema Zchn"/>
    <w:basedOn w:val="KommentartextZchn"/>
    <w:link w:val="Kommentarthema"/>
    <w:uiPriority w:val="99"/>
    <w:semiHidden/>
    <w:rsid w:val="00F9383B"/>
    <w:rPr>
      <w:b/>
      <w:bCs/>
      <w:sz w:val="20"/>
      <w:szCs w:val="20"/>
    </w:rPr>
  </w:style>
  <w:style w:type="paragraph" w:styleId="berarbeitung">
    <w:name w:val="Revision"/>
    <w:hidden/>
    <w:uiPriority w:val="99"/>
    <w:semiHidden/>
    <w:rsid w:val="00F9383B"/>
    <w:pPr>
      <w:spacing w:after="0" w:line="240" w:lineRule="auto"/>
    </w:pPr>
  </w:style>
  <w:style w:type="paragraph" w:styleId="NurText">
    <w:name w:val="Plain Text"/>
    <w:basedOn w:val="Standard"/>
    <w:link w:val="NurTextZchn"/>
    <w:uiPriority w:val="99"/>
    <w:unhideWhenUsed/>
    <w:rsid w:val="00971343"/>
    <w:pPr>
      <w:spacing w:after="0" w:line="240" w:lineRule="auto"/>
    </w:pPr>
    <w:rPr>
      <w:rFonts w:ascii="Calibri" w:hAnsi="Calibri" w:cs="Calibri"/>
    </w:rPr>
  </w:style>
  <w:style w:type="character" w:customStyle="1" w:styleId="NurTextZchn">
    <w:name w:val="Nur Text Zchn"/>
    <w:basedOn w:val="Absatz-Standardschriftart"/>
    <w:link w:val="NurText"/>
    <w:uiPriority w:val="99"/>
    <w:rsid w:val="00971343"/>
    <w:rPr>
      <w:rFonts w:ascii="Calibri" w:hAnsi="Calibri" w:cs="Calibri"/>
    </w:rPr>
  </w:style>
  <w:style w:type="character" w:customStyle="1" w:styleId="r-18u37iz">
    <w:name w:val="r-18u37iz"/>
    <w:basedOn w:val="Absatz-Standardschriftart"/>
    <w:rsid w:val="00971343"/>
  </w:style>
  <w:style w:type="character" w:customStyle="1" w:styleId="css-901oao">
    <w:name w:val="css-901oao"/>
    <w:basedOn w:val="Absatz-Standardschriftart"/>
    <w:rsid w:val="00971343"/>
  </w:style>
  <w:style w:type="character" w:styleId="NichtaufgelsteErwhnung">
    <w:name w:val="Unresolved Mention"/>
    <w:basedOn w:val="Absatz-Standardschriftart"/>
    <w:uiPriority w:val="99"/>
    <w:semiHidden/>
    <w:unhideWhenUsed/>
    <w:rsid w:val="00497ADE"/>
    <w:rPr>
      <w:color w:val="605E5C"/>
      <w:shd w:val="clear" w:color="auto" w:fill="E1DFDD"/>
    </w:rPr>
  </w:style>
  <w:style w:type="character" w:styleId="BesuchterLink">
    <w:name w:val="FollowedHyperlink"/>
    <w:basedOn w:val="Absatz-Standardschriftart"/>
    <w:uiPriority w:val="99"/>
    <w:semiHidden/>
    <w:unhideWhenUsed/>
    <w:rsid w:val="00EF777D"/>
    <w:rPr>
      <w:color w:val="954F72" w:themeColor="followedHyperlink"/>
      <w:u w:val="single"/>
    </w:rPr>
  </w:style>
  <w:style w:type="character" w:styleId="Fett">
    <w:name w:val="Strong"/>
    <w:basedOn w:val="Absatz-Standardschriftart"/>
    <w:uiPriority w:val="22"/>
    <w:qFormat/>
    <w:rsid w:val="007749E4"/>
    <w:rPr>
      <w:b/>
      <w:bCs/>
    </w:rPr>
  </w:style>
  <w:style w:type="character" w:customStyle="1" w:styleId="berschrift3Zchn">
    <w:name w:val="Überschrift 3 Zchn"/>
    <w:basedOn w:val="Absatz-Standardschriftart"/>
    <w:link w:val="berschrift3"/>
    <w:uiPriority w:val="9"/>
    <w:rsid w:val="003F3258"/>
    <w:rPr>
      <w:rFonts w:ascii="Times New Roman" w:eastAsia="Times New Roman" w:hAnsi="Times New Roman" w:cs="Times New Roman"/>
      <w:b/>
      <w:bCs/>
      <w:sz w:val="27"/>
      <w:szCs w:val="27"/>
      <w:lang w:eastAsia="de-DE"/>
    </w:rPr>
  </w:style>
  <w:style w:type="character" w:customStyle="1" w:styleId="bzpyqfadein">
    <w:name w:val="bz_pyq_fadein"/>
    <w:basedOn w:val="Absatz-Standardschriftart"/>
    <w:rsid w:val="00053BAA"/>
  </w:style>
  <w:style w:type="character" w:customStyle="1" w:styleId="apple-converted-space">
    <w:name w:val="apple-converted-space"/>
    <w:basedOn w:val="Absatz-Standardschriftart"/>
    <w:rsid w:val="00053BAA"/>
  </w:style>
  <w:style w:type="character" w:customStyle="1" w:styleId="berschrift2Zchn">
    <w:name w:val="Überschrift 2 Zchn"/>
    <w:basedOn w:val="Absatz-Standardschriftart"/>
    <w:link w:val="berschrift2"/>
    <w:uiPriority w:val="9"/>
    <w:semiHidden/>
    <w:rsid w:val="00B45F8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52512">
      <w:bodyDiv w:val="1"/>
      <w:marLeft w:val="0"/>
      <w:marRight w:val="0"/>
      <w:marTop w:val="0"/>
      <w:marBottom w:val="0"/>
      <w:divBdr>
        <w:top w:val="none" w:sz="0" w:space="0" w:color="auto"/>
        <w:left w:val="none" w:sz="0" w:space="0" w:color="auto"/>
        <w:bottom w:val="none" w:sz="0" w:space="0" w:color="auto"/>
        <w:right w:val="none" w:sz="0" w:space="0" w:color="auto"/>
      </w:divBdr>
    </w:div>
    <w:div w:id="955332410">
      <w:bodyDiv w:val="1"/>
      <w:marLeft w:val="0"/>
      <w:marRight w:val="0"/>
      <w:marTop w:val="0"/>
      <w:marBottom w:val="0"/>
      <w:divBdr>
        <w:top w:val="none" w:sz="0" w:space="0" w:color="auto"/>
        <w:left w:val="none" w:sz="0" w:space="0" w:color="auto"/>
        <w:bottom w:val="none" w:sz="0" w:space="0" w:color="auto"/>
        <w:right w:val="none" w:sz="0" w:space="0" w:color="auto"/>
      </w:divBdr>
    </w:div>
    <w:div w:id="1593199693">
      <w:bodyDiv w:val="1"/>
      <w:marLeft w:val="0"/>
      <w:marRight w:val="0"/>
      <w:marTop w:val="0"/>
      <w:marBottom w:val="0"/>
      <w:divBdr>
        <w:top w:val="none" w:sz="0" w:space="0" w:color="auto"/>
        <w:left w:val="none" w:sz="0" w:space="0" w:color="auto"/>
        <w:bottom w:val="none" w:sz="0" w:space="0" w:color="auto"/>
        <w:right w:val="none" w:sz="0" w:space="0" w:color="auto"/>
      </w:divBdr>
    </w:div>
    <w:div w:id="1620063869">
      <w:bodyDiv w:val="1"/>
      <w:marLeft w:val="0"/>
      <w:marRight w:val="0"/>
      <w:marTop w:val="0"/>
      <w:marBottom w:val="0"/>
      <w:divBdr>
        <w:top w:val="none" w:sz="0" w:space="0" w:color="auto"/>
        <w:left w:val="none" w:sz="0" w:space="0" w:color="auto"/>
        <w:bottom w:val="none" w:sz="0" w:space="0" w:color="auto"/>
        <w:right w:val="none" w:sz="0" w:space="0" w:color="auto"/>
      </w:divBdr>
    </w:div>
    <w:div w:id="2042246803">
      <w:bodyDiv w:val="1"/>
      <w:marLeft w:val="0"/>
      <w:marRight w:val="0"/>
      <w:marTop w:val="0"/>
      <w:marBottom w:val="0"/>
      <w:divBdr>
        <w:top w:val="none" w:sz="0" w:space="0" w:color="auto"/>
        <w:left w:val="none" w:sz="0" w:space="0" w:color="auto"/>
        <w:bottom w:val="none" w:sz="0" w:space="0" w:color="auto"/>
        <w:right w:val="none" w:sz="0" w:space="0" w:color="auto"/>
      </w:divBdr>
    </w:div>
    <w:div w:id="205510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uchen@bv-miro.org" TargetMode="External"/><Relationship Id="rId3" Type="http://schemas.openxmlformats.org/officeDocument/2006/relationships/settings" Target="settings.xml"/><Relationship Id="rId7" Type="http://schemas.openxmlformats.org/officeDocument/2006/relationships/hyperlink" Target="mailto:funk@bv-miro.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v-miro.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CBE5E-C83C-6A42-8536-4B001F74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4074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Schulz</dc:creator>
  <cp:keywords/>
  <dc:description/>
  <cp:lastModifiedBy>Sascha Kruchen</cp:lastModifiedBy>
  <cp:revision>3</cp:revision>
  <cp:lastPrinted>2023-05-02T12:38:00Z</cp:lastPrinted>
  <dcterms:created xsi:type="dcterms:W3CDTF">2026-05-27T06:54:00Z</dcterms:created>
  <dcterms:modified xsi:type="dcterms:W3CDTF">2026-05-27T07:03:00Z</dcterms:modified>
</cp:coreProperties>
</file>