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E968" w14:textId="19A5FA53" w:rsidR="00854FB5" w:rsidRDefault="0046026E" w:rsidP="00133963">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1008BB6E" w14:textId="77777777" w:rsidR="00133963" w:rsidRPr="00133963" w:rsidRDefault="00133963" w:rsidP="00133963">
      <w:pPr>
        <w:pStyle w:val="Default"/>
        <w:spacing w:after="120" w:line="360" w:lineRule="auto"/>
      </w:pPr>
    </w:p>
    <w:p w14:paraId="2B1E4F5E" w14:textId="46FFA5D0" w:rsidR="0013395A" w:rsidRPr="00133963" w:rsidRDefault="0013395A" w:rsidP="00133963">
      <w:pPr>
        <w:pStyle w:val="StandardWeb"/>
        <w:spacing w:line="276" w:lineRule="auto"/>
        <w:rPr>
          <w:rFonts w:ascii="Arial" w:hAnsi="Arial" w:cs="Arial"/>
          <w:b/>
          <w:bCs/>
          <w:color w:val="000000"/>
          <w:sz w:val="10"/>
          <w:szCs w:val="10"/>
        </w:rPr>
      </w:pPr>
      <w:r w:rsidRPr="0013395A">
        <w:rPr>
          <w:rFonts w:ascii="Arial" w:hAnsi="Arial" w:cs="Arial"/>
          <w:b/>
          <w:bCs/>
          <w:color w:val="000000"/>
          <w:sz w:val="30"/>
          <w:szCs w:val="30"/>
        </w:rPr>
        <w:t>Baurohstoffe fehlen</w:t>
      </w:r>
      <w:r w:rsidR="00133963">
        <w:rPr>
          <w:rFonts w:ascii="Arial" w:hAnsi="Arial" w:cs="Arial"/>
          <w:b/>
          <w:bCs/>
          <w:color w:val="000000"/>
          <w:sz w:val="30"/>
          <w:szCs w:val="30"/>
        </w:rPr>
        <w:t xml:space="preserve">: </w:t>
      </w:r>
      <w:r w:rsidR="004D3271">
        <w:rPr>
          <w:rFonts w:ascii="Arial" w:hAnsi="Arial" w:cs="Arial"/>
          <w:b/>
          <w:bCs/>
          <w:color w:val="000000"/>
          <w:sz w:val="30"/>
          <w:szCs w:val="30"/>
        </w:rPr>
        <w:t xml:space="preserve">Rohstoffgewinnung im </w:t>
      </w:r>
      <w:r w:rsidR="004D3271" w:rsidRPr="0013395A">
        <w:rPr>
          <w:rFonts w:ascii="Arial" w:hAnsi="Arial" w:cs="Arial"/>
          <w:b/>
          <w:bCs/>
          <w:color w:val="000000"/>
          <w:sz w:val="30"/>
          <w:szCs w:val="30"/>
        </w:rPr>
        <w:t>Infrastruktur-Zukunftsgesetz</w:t>
      </w:r>
      <w:r w:rsidR="004D3271">
        <w:rPr>
          <w:rFonts w:ascii="Arial" w:hAnsi="Arial" w:cs="Arial"/>
          <w:b/>
          <w:bCs/>
          <w:color w:val="000000"/>
          <w:sz w:val="30"/>
          <w:szCs w:val="30"/>
        </w:rPr>
        <w:t xml:space="preserve"> ins „überragende öffentliche Interesse“ setzen</w:t>
      </w:r>
      <w:r w:rsidR="00133963">
        <w:rPr>
          <w:rFonts w:ascii="Arial" w:hAnsi="Arial" w:cs="Arial"/>
          <w:b/>
          <w:bCs/>
          <w:color w:val="000000"/>
          <w:sz w:val="10"/>
          <w:szCs w:val="10"/>
        </w:rPr>
        <w:br/>
      </w:r>
      <w:r>
        <w:rPr>
          <w:rFonts w:ascii="Arial" w:hAnsi="Arial" w:cs="Arial"/>
          <w:b/>
          <w:bCs/>
          <w:color w:val="000000"/>
          <w:sz w:val="28"/>
          <w:szCs w:val="28"/>
        </w:rPr>
        <w:br/>
      </w:r>
      <w:r w:rsidRPr="0013395A">
        <w:rPr>
          <w:rFonts w:ascii="Arial" w:hAnsi="Arial" w:cs="Arial"/>
          <w:i/>
          <w:iCs/>
          <w:color w:val="000000"/>
        </w:rPr>
        <w:t xml:space="preserve">MIRO fordert </w:t>
      </w:r>
      <w:r w:rsidR="004C11E0">
        <w:rPr>
          <w:rFonts w:ascii="Arial" w:hAnsi="Arial" w:cs="Arial"/>
          <w:i/>
          <w:iCs/>
          <w:color w:val="000000"/>
        </w:rPr>
        <w:t xml:space="preserve">die Wiederherstellung der </w:t>
      </w:r>
      <w:r w:rsidR="004D3271">
        <w:rPr>
          <w:rFonts w:ascii="Arial" w:hAnsi="Arial" w:cs="Arial"/>
          <w:i/>
          <w:iCs/>
          <w:color w:val="000000"/>
        </w:rPr>
        <w:t xml:space="preserve">Berücksichtigung „auf Augenhöhe“ und </w:t>
      </w:r>
      <w:r w:rsidRPr="0013395A">
        <w:rPr>
          <w:rFonts w:ascii="Arial" w:hAnsi="Arial" w:cs="Arial"/>
          <w:i/>
          <w:iCs/>
          <w:color w:val="000000"/>
        </w:rPr>
        <w:t>beschleunigte Genehmigungsverfahren für heimische Rohstoffgewinnung</w:t>
      </w:r>
      <w:r>
        <w:rPr>
          <w:rFonts w:ascii="Arial" w:hAnsi="Arial" w:cs="Arial"/>
          <w:b/>
          <w:bCs/>
          <w:color w:val="000000"/>
          <w:sz w:val="10"/>
          <w:szCs w:val="10"/>
        </w:rPr>
        <w:br/>
      </w:r>
      <w:r>
        <w:rPr>
          <w:rFonts w:ascii="Arial" w:hAnsi="Arial" w:cs="Arial"/>
          <w:b/>
          <w:bCs/>
          <w:i/>
          <w:iCs/>
          <w:color w:val="000000"/>
          <w:sz w:val="22"/>
          <w:szCs w:val="22"/>
        </w:rPr>
        <w:br/>
      </w:r>
      <w:r w:rsidR="00DB26F8" w:rsidRPr="0013395A">
        <w:rPr>
          <w:rFonts w:ascii="Arial" w:hAnsi="Arial" w:cs="Arial"/>
          <w:b/>
          <w:bCs/>
          <w:i/>
          <w:iCs/>
          <w:color w:val="000000"/>
          <w:sz w:val="22"/>
          <w:szCs w:val="22"/>
        </w:rPr>
        <w:t xml:space="preserve">Berlin, </w:t>
      </w:r>
      <w:r w:rsidRPr="0013395A">
        <w:rPr>
          <w:rFonts w:ascii="Arial" w:hAnsi="Arial" w:cs="Arial"/>
          <w:b/>
          <w:bCs/>
          <w:i/>
          <w:iCs/>
          <w:color w:val="000000"/>
          <w:sz w:val="22"/>
          <w:szCs w:val="22"/>
        </w:rPr>
        <w:t>16</w:t>
      </w:r>
      <w:r w:rsidR="00DB26F8" w:rsidRPr="0013395A">
        <w:rPr>
          <w:rFonts w:ascii="Arial" w:hAnsi="Arial" w:cs="Arial"/>
          <w:b/>
          <w:bCs/>
          <w:i/>
          <w:iCs/>
          <w:color w:val="000000"/>
          <w:sz w:val="22"/>
          <w:szCs w:val="22"/>
        </w:rPr>
        <w:t xml:space="preserve">. </w:t>
      </w:r>
      <w:r w:rsidR="007B4AED" w:rsidRPr="0013395A">
        <w:rPr>
          <w:rFonts w:ascii="Arial" w:hAnsi="Arial" w:cs="Arial"/>
          <w:b/>
          <w:bCs/>
          <w:i/>
          <w:iCs/>
          <w:color w:val="000000"/>
          <w:sz w:val="22"/>
          <w:szCs w:val="22"/>
        </w:rPr>
        <w:t>März</w:t>
      </w:r>
      <w:r w:rsidR="00DB26F8" w:rsidRPr="0013395A">
        <w:rPr>
          <w:rFonts w:ascii="Arial" w:hAnsi="Arial" w:cs="Arial"/>
          <w:b/>
          <w:bCs/>
          <w:i/>
          <w:iCs/>
          <w:color w:val="000000"/>
          <w:sz w:val="22"/>
          <w:szCs w:val="22"/>
        </w:rPr>
        <w:t xml:space="preserve"> 202</w:t>
      </w:r>
      <w:r w:rsidR="007E063B" w:rsidRPr="0013395A">
        <w:rPr>
          <w:rFonts w:ascii="Arial" w:hAnsi="Arial" w:cs="Arial"/>
          <w:b/>
          <w:bCs/>
          <w:i/>
          <w:iCs/>
          <w:color w:val="000000"/>
          <w:sz w:val="22"/>
          <w:szCs w:val="22"/>
        </w:rPr>
        <w:t>6</w:t>
      </w:r>
      <w:r w:rsidR="00DB26F8" w:rsidRPr="007E063B">
        <w:rPr>
          <w:rFonts w:ascii="Arial" w:hAnsi="Arial" w:cs="Arial"/>
          <w:color w:val="000000"/>
          <w:sz w:val="22"/>
          <w:szCs w:val="22"/>
        </w:rPr>
        <w:t xml:space="preserve"> </w:t>
      </w:r>
      <w:r w:rsidR="00DB26F8" w:rsidRPr="0013395A">
        <w:rPr>
          <w:rFonts w:ascii="Arial" w:hAnsi="Arial" w:cs="Arial"/>
          <w:color w:val="000000"/>
          <w:sz w:val="22"/>
          <w:szCs w:val="22"/>
        </w:rPr>
        <w:t xml:space="preserve">– </w:t>
      </w:r>
      <w:r w:rsidRPr="0013395A">
        <w:rPr>
          <w:rFonts w:ascii="Arial" w:hAnsi="Arial" w:cs="Arial"/>
          <w:color w:val="000000"/>
          <w:sz w:val="22"/>
          <w:szCs w:val="22"/>
        </w:rPr>
        <w:t>Im Vorfeld der</w:t>
      </w:r>
      <w:r>
        <w:rPr>
          <w:rFonts w:ascii="Arial" w:hAnsi="Arial" w:cs="Arial"/>
          <w:color w:val="000000"/>
          <w:sz w:val="22"/>
          <w:szCs w:val="22"/>
        </w:rPr>
        <w:t xml:space="preserve"> </w:t>
      </w:r>
      <w:r w:rsidRPr="0013395A">
        <w:rPr>
          <w:rFonts w:ascii="Arial" w:hAnsi="Arial" w:cs="Arial"/>
          <w:color w:val="000000"/>
          <w:sz w:val="22"/>
          <w:szCs w:val="22"/>
        </w:rPr>
        <w:t>öffentlichen Anhörung im Verkehrsausschuss des Deutschen Bundestages zum Infrastruktur-Zukunftsgesetz</w:t>
      </w:r>
      <w:r>
        <w:rPr>
          <w:rFonts w:ascii="Arial" w:hAnsi="Arial" w:cs="Arial"/>
          <w:color w:val="000000"/>
          <w:sz w:val="22"/>
          <w:szCs w:val="22"/>
        </w:rPr>
        <w:t xml:space="preserve"> </w:t>
      </w:r>
      <w:r w:rsidRPr="0013395A">
        <w:rPr>
          <w:rFonts w:ascii="Arial" w:hAnsi="Arial" w:cs="Arial"/>
          <w:color w:val="000000"/>
          <w:sz w:val="22"/>
          <w:szCs w:val="22"/>
        </w:rPr>
        <w:t>fordert der</w:t>
      </w:r>
      <w:r>
        <w:rPr>
          <w:rFonts w:ascii="Arial" w:hAnsi="Arial" w:cs="Arial"/>
          <w:color w:val="000000"/>
          <w:sz w:val="22"/>
          <w:szCs w:val="22"/>
        </w:rPr>
        <w:t xml:space="preserve"> </w:t>
      </w:r>
      <w:r w:rsidRPr="0013395A">
        <w:rPr>
          <w:rFonts w:ascii="Arial" w:hAnsi="Arial" w:cs="Arial"/>
          <w:color w:val="000000"/>
          <w:sz w:val="22"/>
          <w:szCs w:val="22"/>
        </w:rPr>
        <w:t xml:space="preserve">Bundesverband Mineralische Rohstoffe (MIRO), </w:t>
      </w:r>
      <w:r w:rsidR="007F68A4">
        <w:rPr>
          <w:rFonts w:ascii="Arial" w:hAnsi="Arial" w:cs="Arial"/>
          <w:color w:val="000000"/>
          <w:sz w:val="22"/>
          <w:szCs w:val="22"/>
        </w:rPr>
        <w:t>Gewinnungsflächen zu sichern</w:t>
      </w:r>
      <w:r w:rsidR="004D3271">
        <w:rPr>
          <w:rFonts w:ascii="Arial" w:hAnsi="Arial" w:cs="Arial"/>
          <w:color w:val="000000"/>
          <w:sz w:val="22"/>
          <w:szCs w:val="22"/>
        </w:rPr>
        <w:t xml:space="preserve"> und </w:t>
      </w:r>
      <w:r w:rsidRPr="0013395A">
        <w:rPr>
          <w:rFonts w:ascii="Arial" w:hAnsi="Arial" w:cs="Arial"/>
          <w:color w:val="000000"/>
          <w:sz w:val="22"/>
          <w:szCs w:val="22"/>
        </w:rPr>
        <w:t>die Genehmigungsverfahren für die Gewinnung heimischer Baurohstoffe deutlich zu beschleunigen. Ohne eine verlässliche Rohstoffversorgung drohen zentrale Infrastruktur- und Bauvorhaben ins Stocken zu geraten.</w:t>
      </w:r>
    </w:p>
    <w:p w14:paraId="1F3F9D7E" w14:textId="1052ADDA" w:rsidR="0013395A" w:rsidRDefault="0013395A" w:rsidP="00133963">
      <w:pPr>
        <w:spacing w:before="100" w:beforeAutospacing="1" w:after="100" w:afterAutospacing="1" w:line="276" w:lineRule="auto"/>
        <w:rPr>
          <w:rFonts w:ascii="Arial" w:eastAsia="Times New Roman" w:hAnsi="Arial" w:cs="Arial"/>
          <w:color w:val="000000"/>
          <w:lang w:eastAsia="de-DE"/>
        </w:rPr>
      </w:pPr>
      <w:r w:rsidRPr="0013395A">
        <w:rPr>
          <w:rFonts w:ascii="Arial" w:eastAsia="Times New Roman" w:hAnsi="Arial" w:cs="Arial"/>
          <w:color w:val="000000"/>
          <w:lang w:eastAsia="de-DE"/>
        </w:rPr>
        <w:t>„Wer Infrastruktur bauen und sanieren will, muss auch die Gewinnung der dafür notwendigen Baurohstoffe ermöglichen. Ohne Sand, Kies und Naturstein lassen sich weder Straßen noch Brücken, Schienenwege oder Wohnungen realisieren“, erklärt Susanne Funk aus der MIRO-Geschäftsführung. „Wenn Planungs- und Genehmigungsverfahren für Infrastruktur beschleunigt werden sollen, muss das auch für die Gewinnung der Baurohstoffe gelten.“</w:t>
      </w:r>
    </w:p>
    <w:p w14:paraId="64796E40" w14:textId="7B58F929" w:rsidR="0013395A" w:rsidRPr="0013395A" w:rsidRDefault="0013395A" w:rsidP="00133963">
      <w:pPr>
        <w:spacing w:before="100" w:beforeAutospacing="1" w:after="100" w:afterAutospacing="1" w:line="276" w:lineRule="auto"/>
        <w:rPr>
          <w:rFonts w:ascii="Arial" w:eastAsia="Times New Roman" w:hAnsi="Arial" w:cs="Arial"/>
          <w:b/>
          <w:bCs/>
          <w:color w:val="000000"/>
          <w:lang w:eastAsia="de-DE"/>
        </w:rPr>
      </w:pPr>
      <w:r w:rsidRPr="0013395A">
        <w:rPr>
          <w:rFonts w:ascii="Arial" w:eastAsia="Times New Roman" w:hAnsi="Arial" w:cs="Arial"/>
          <w:b/>
          <w:bCs/>
          <w:color w:val="000000"/>
          <w:lang w:eastAsia="de-DE"/>
        </w:rPr>
        <w:t>Ohne</w:t>
      </w:r>
      <w:r>
        <w:rPr>
          <w:rFonts w:ascii="Arial" w:eastAsia="Times New Roman" w:hAnsi="Arial" w:cs="Arial"/>
          <w:b/>
          <w:bCs/>
          <w:color w:val="000000"/>
          <w:lang w:eastAsia="de-DE"/>
        </w:rPr>
        <w:t xml:space="preserve"> </w:t>
      </w:r>
      <w:r w:rsidRPr="0013395A">
        <w:rPr>
          <w:rFonts w:ascii="Arial" w:eastAsia="Times New Roman" w:hAnsi="Arial" w:cs="Arial"/>
          <w:b/>
          <w:bCs/>
          <w:color w:val="000000"/>
          <w:lang w:eastAsia="de-DE"/>
        </w:rPr>
        <w:t>Baurohstoffe</w:t>
      </w:r>
      <w:r>
        <w:rPr>
          <w:rFonts w:ascii="Arial" w:eastAsia="Times New Roman" w:hAnsi="Arial" w:cs="Arial"/>
          <w:b/>
          <w:bCs/>
          <w:color w:val="000000"/>
          <w:lang w:eastAsia="de-DE"/>
        </w:rPr>
        <w:t xml:space="preserve"> </w:t>
      </w:r>
      <w:r w:rsidRPr="0013395A">
        <w:rPr>
          <w:rFonts w:ascii="Arial" w:eastAsia="Times New Roman" w:hAnsi="Arial" w:cs="Arial"/>
          <w:b/>
          <w:bCs/>
          <w:color w:val="000000"/>
          <w:lang w:eastAsia="de-DE"/>
        </w:rPr>
        <w:t>keine</w:t>
      </w:r>
      <w:r>
        <w:rPr>
          <w:rFonts w:ascii="Arial" w:eastAsia="Times New Roman" w:hAnsi="Arial" w:cs="Arial"/>
          <w:b/>
          <w:bCs/>
          <w:color w:val="000000"/>
          <w:lang w:eastAsia="de-DE"/>
        </w:rPr>
        <w:t xml:space="preserve"> </w:t>
      </w:r>
      <w:r w:rsidRPr="0013395A">
        <w:rPr>
          <w:rFonts w:ascii="Arial" w:eastAsia="Times New Roman" w:hAnsi="Arial" w:cs="Arial"/>
          <w:b/>
          <w:bCs/>
          <w:color w:val="000000"/>
          <w:lang w:eastAsia="de-DE"/>
        </w:rPr>
        <w:t>Infrastruktur</w:t>
      </w:r>
    </w:p>
    <w:p w14:paraId="6689A2BE" w14:textId="662AD2E0" w:rsidR="0013395A" w:rsidRPr="0013395A" w:rsidRDefault="0013395A" w:rsidP="00133963">
      <w:pPr>
        <w:spacing w:before="100" w:beforeAutospacing="1" w:after="100" w:afterAutospacing="1" w:line="276" w:lineRule="auto"/>
        <w:rPr>
          <w:rFonts w:ascii="Arial" w:eastAsia="Times New Roman" w:hAnsi="Arial" w:cs="Arial"/>
          <w:color w:val="000000"/>
          <w:lang w:eastAsia="de-DE"/>
        </w:rPr>
      </w:pPr>
      <w:r w:rsidRPr="0013395A">
        <w:rPr>
          <w:rFonts w:ascii="Arial" w:eastAsia="Times New Roman" w:hAnsi="Arial" w:cs="Arial"/>
          <w:color w:val="000000"/>
          <w:lang w:eastAsia="de-DE"/>
        </w:rPr>
        <w:t>Die Bundesregierung hat im Dezember 2025 den Entwurf des</w:t>
      </w:r>
      <w:r>
        <w:rPr>
          <w:rFonts w:ascii="Arial" w:eastAsia="Times New Roman" w:hAnsi="Arial" w:cs="Arial"/>
          <w:color w:val="000000"/>
          <w:lang w:eastAsia="de-DE"/>
        </w:rPr>
        <w:t xml:space="preserve"> </w:t>
      </w:r>
      <w:r w:rsidRPr="0013395A">
        <w:rPr>
          <w:rFonts w:ascii="Arial" w:eastAsia="Times New Roman" w:hAnsi="Arial" w:cs="Arial"/>
          <w:color w:val="000000"/>
          <w:lang w:eastAsia="de-DE"/>
        </w:rPr>
        <w:t>Infrastruktur-Zukunftsgesetzes</w:t>
      </w:r>
      <w:r>
        <w:rPr>
          <w:rFonts w:ascii="Arial" w:eastAsia="Times New Roman" w:hAnsi="Arial" w:cs="Arial"/>
          <w:color w:val="000000"/>
          <w:lang w:eastAsia="de-DE"/>
        </w:rPr>
        <w:t xml:space="preserve"> </w:t>
      </w:r>
      <w:r w:rsidRPr="0013395A">
        <w:rPr>
          <w:rFonts w:ascii="Arial" w:eastAsia="Times New Roman" w:hAnsi="Arial" w:cs="Arial"/>
          <w:color w:val="000000"/>
          <w:lang w:eastAsia="de-DE"/>
        </w:rPr>
        <w:t>beschlossen. Ziel ist es, Planungs- und Genehmigungsverfahren zu beschleunigen und für zentrale Infrastrukturprojekte in den Bereichen Schiene, Straße, Brücken und Wasserstraßen das überragende öffentliche Interesse festzuschreiben. Nach Auffassung von MIRO bleibt dabei jedoch ein zentraler Baustein unberücksichtigt: die Sicherung der dafür benötigten mineralischen Rohstoffe.</w:t>
      </w:r>
    </w:p>
    <w:p w14:paraId="49354729" w14:textId="4EE43007" w:rsidR="0013395A" w:rsidRDefault="00854FB5" w:rsidP="00133963">
      <w:pPr>
        <w:spacing w:before="100" w:beforeAutospacing="1" w:after="100" w:afterAutospacing="1" w:line="276" w:lineRule="auto"/>
        <w:rPr>
          <w:rFonts w:ascii="Arial" w:eastAsia="Times New Roman" w:hAnsi="Arial" w:cs="Arial"/>
          <w:color w:val="000000"/>
          <w:lang w:eastAsia="de-DE"/>
        </w:rPr>
      </w:pPr>
      <w:r w:rsidRPr="00854FB5">
        <w:rPr>
          <w:rFonts w:ascii="Arial" w:eastAsia="Times New Roman" w:hAnsi="Arial" w:cs="Arial"/>
          <w:color w:val="000000"/>
          <w:lang w:eastAsia="de-DE"/>
        </w:rPr>
        <w:t>Die</w:t>
      </w:r>
      <w:r w:rsidR="0013395A" w:rsidRPr="0013395A">
        <w:rPr>
          <w:rFonts w:ascii="Arial" w:eastAsia="Times New Roman" w:hAnsi="Arial" w:cs="Arial"/>
          <w:color w:val="000000"/>
          <w:lang w:eastAsia="de-DE"/>
        </w:rPr>
        <w:t xml:space="preserve"> Versorgung mit Baurohstoffen </w:t>
      </w:r>
      <w:r w:rsidRPr="00854FB5">
        <w:rPr>
          <w:rFonts w:ascii="Arial" w:eastAsia="Times New Roman" w:hAnsi="Arial" w:cs="Arial"/>
          <w:color w:val="000000"/>
          <w:lang w:eastAsia="de-DE"/>
        </w:rPr>
        <w:t xml:space="preserve">ist </w:t>
      </w:r>
      <w:r w:rsidR="0013395A" w:rsidRPr="0013395A">
        <w:rPr>
          <w:rFonts w:ascii="Arial" w:eastAsia="Times New Roman" w:hAnsi="Arial" w:cs="Arial"/>
          <w:color w:val="000000"/>
          <w:lang w:eastAsia="de-DE"/>
        </w:rPr>
        <w:t xml:space="preserve">in </w:t>
      </w:r>
      <w:r w:rsidRPr="00854FB5">
        <w:rPr>
          <w:rFonts w:ascii="Arial" w:eastAsia="Times New Roman" w:hAnsi="Arial" w:cs="Arial"/>
          <w:color w:val="000000"/>
          <w:lang w:eastAsia="de-DE"/>
        </w:rPr>
        <w:t>vielen</w:t>
      </w:r>
      <w:r w:rsidR="0013395A" w:rsidRPr="0013395A">
        <w:rPr>
          <w:rFonts w:ascii="Arial" w:eastAsia="Times New Roman" w:hAnsi="Arial" w:cs="Arial"/>
          <w:color w:val="000000"/>
          <w:lang w:eastAsia="de-DE"/>
        </w:rPr>
        <w:t xml:space="preserve"> Regionen bereits heute gefährdet. Darauf weist die</w:t>
      </w:r>
      <w:r w:rsidRPr="00854FB5">
        <w:rPr>
          <w:rFonts w:ascii="Arial" w:eastAsia="Times New Roman" w:hAnsi="Arial" w:cs="Arial"/>
          <w:color w:val="000000"/>
          <w:lang w:eastAsia="de-DE"/>
        </w:rPr>
        <w:t xml:space="preserve"> </w:t>
      </w:r>
      <w:r w:rsidR="0013395A" w:rsidRPr="0013395A">
        <w:rPr>
          <w:rFonts w:ascii="Arial" w:eastAsia="Times New Roman" w:hAnsi="Arial" w:cs="Arial"/>
          <w:color w:val="000000"/>
          <w:lang w:eastAsia="de-DE"/>
        </w:rPr>
        <w:t>Bundesanstalt für Geowissenschaften und Rohstoffe (BGR)</w:t>
      </w:r>
      <w:r>
        <w:rPr>
          <w:rFonts w:ascii="Arial" w:eastAsia="Times New Roman" w:hAnsi="Arial" w:cs="Arial"/>
          <w:color w:val="000000"/>
          <w:lang w:eastAsia="de-DE"/>
        </w:rPr>
        <w:t xml:space="preserve"> schon länger</w:t>
      </w:r>
      <w:r w:rsidR="0013395A" w:rsidRPr="0013395A">
        <w:rPr>
          <w:rFonts w:ascii="Arial" w:eastAsia="Times New Roman" w:hAnsi="Arial" w:cs="Arial"/>
          <w:color w:val="000000"/>
          <w:lang w:eastAsia="de-DE"/>
        </w:rPr>
        <w:t xml:space="preserve"> hin. Besonders betroffen sind demnach unter anderem die Regionen Dresden, der Großraum Berlin, die Region Köln sowie das mittlere Donautal.</w:t>
      </w:r>
      <w:r>
        <w:rPr>
          <w:rFonts w:ascii="Arial" w:eastAsia="Times New Roman" w:hAnsi="Arial" w:cs="Arial"/>
          <w:color w:val="000000"/>
          <w:lang w:eastAsia="de-DE"/>
        </w:rPr>
        <w:t xml:space="preserve"> Auch</w:t>
      </w:r>
      <w:r w:rsidRPr="0013395A">
        <w:rPr>
          <w:rFonts w:ascii="Arial" w:eastAsia="Times New Roman" w:hAnsi="Arial" w:cs="Arial"/>
          <w:color w:val="000000"/>
          <w:lang w:eastAsia="de-DE"/>
        </w:rPr>
        <w:t xml:space="preserve"> am </w:t>
      </w:r>
      <w:r w:rsidR="007F68A4">
        <w:rPr>
          <w:rFonts w:ascii="Arial" w:eastAsia="Times New Roman" w:hAnsi="Arial" w:cs="Arial"/>
          <w:color w:val="000000"/>
          <w:lang w:eastAsia="de-DE"/>
        </w:rPr>
        <w:t xml:space="preserve">Ober- und am </w:t>
      </w:r>
      <w:r w:rsidRPr="0013395A">
        <w:rPr>
          <w:rFonts w:ascii="Arial" w:eastAsia="Times New Roman" w:hAnsi="Arial" w:cs="Arial"/>
          <w:color w:val="000000"/>
          <w:lang w:eastAsia="de-DE"/>
        </w:rPr>
        <w:t>Niederrhein</w:t>
      </w:r>
      <w:r w:rsidR="007F68A4">
        <w:rPr>
          <w:rFonts w:ascii="Arial" w:eastAsia="Times New Roman" w:hAnsi="Arial" w:cs="Arial"/>
          <w:color w:val="000000"/>
          <w:lang w:eastAsia="de-DE"/>
        </w:rPr>
        <w:t>, im Maingebiet</w:t>
      </w:r>
      <w:r w:rsidRPr="0013395A">
        <w:rPr>
          <w:rFonts w:ascii="Arial" w:eastAsia="Times New Roman" w:hAnsi="Arial" w:cs="Arial"/>
          <w:color w:val="000000"/>
          <w:lang w:eastAsia="de-DE"/>
        </w:rPr>
        <w:t xml:space="preserve"> sowie in der Mittel-Elbe-Region nimmt die Zahl der Gewinnungsbetriebe ab, weil</w:t>
      </w:r>
      <w:r w:rsidR="00053BAA">
        <w:rPr>
          <w:rFonts w:ascii="Arial" w:eastAsia="Times New Roman" w:hAnsi="Arial" w:cs="Arial"/>
          <w:color w:val="000000"/>
          <w:lang w:eastAsia="de-DE"/>
        </w:rPr>
        <w:t xml:space="preserve"> </w:t>
      </w:r>
      <w:r w:rsidR="004C11E0">
        <w:rPr>
          <w:rFonts w:ascii="Arial" w:eastAsia="Times New Roman" w:hAnsi="Arial" w:cs="Arial"/>
          <w:color w:val="000000"/>
          <w:lang w:eastAsia="de-DE"/>
        </w:rPr>
        <w:t>Anschlussg</w:t>
      </w:r>
      <w:r>
        <w:rPr>
          <w:rFonts w:ascii="Arial" w:eastAsia="Times New Roman" w:hAnsi="Arial" w:cs="Arial"/>
          <w:color w:val="000000"/>
          <w:lang w:eastAsia="de-DE"/>
        </w:rPr>
        <w:t>enehmigungen</w:t>
      </w:r>
      <w:r w:rsidRPr="0013395A">
        <w:rPr>
          <w:rFonts w:ascii="Arial" w:eastAsia="Times New Roman" w:hAnsi="Arial" w:cs="Arial"/>
          <w:color w:val="000000"/>
          <w:lang w:eastAsia="de-DE"/>
        </w:rPr>
        <w:t xml:space="preserve"> ausbleiben.</w:t>
      </w:r>
    </w:p>
    <w:p w14:paraId="6F53081F" w14:textId="75E9CEC8" w:rsidR="00854FB5" w:rsidRPr="0013395A" w:rsidRDefault="00854FB5" w:rsidP="00133963">
      <w:pPr>
        <w:spacing w:before="100" w:beforeAutospacing="1" w:after="100" w:afterAutospacing="1" w:line="276" w:lineRule="auto"/>
        <w:rPr>
          <w:rFonts w:ascii="Arial" w:eastAsia="Times New Roman" w:hAnsi="Arial" w:cs="Arial"/>
          <w:b/>
          <w:bCs/>
          <w:color w:val="000000"/>
          <w:lang w:eastAsia="de-DE"/>
        </w:rPr>
      </w:pPr>
      <w:r w:rsidRPr="00854FB5">
        <w:rPr>
          <w:rFonts w:ascii="Arial" w:eastAsia="Times New Roman" w:hAnsi="Arial" w:cs="Arial"/>
          <w:b/>
          <w:bCs/>
          <w:color w:val="000000"/>
          <w:lang w:eastAsia="de-DE"/>
        </w:rPr>
        <w:t>Engpässe</w:t>
      </w:r>
      <w:r>
        <w:rPr>
          <w:rFonts w:ascii="Arial" w:eastAsia="Times New Roman" w:hAnsi="Arial" w:cs="Arial"/>
          <w:b/>
          <w:bCs/>
          <w:color w:val="000000"/>
          <w:lang w:eastAsia="de-DE"/>
        </w:rPr>
        <w:t xml:space="preserve"> </w:t>
      </w:r>
      <w:r w:rsidRPr="00854FB5">
        <w:rPr>
          <w:rFonts w:ascii="Arial" w:eastAsia="Times New Roman" w:hAnsi="Arial" w:cs="Arial"/>
          <w:b/>
          <w:bCs/>
          <w:color w:val="000000"/>
          <w:lang w:eastAsia="de-DE"/>
        </w:rPr>
        <w:t>bereits</w:t>
      </w:r>
      <w:r>
        <w:rPr>
          <w:rFonts w:ascii="Arial" w:eastAsia="Times New Roman" w:hAnsi="Arial" w:cs="Arial"/>
          <w:b/>
          <w:bCs/>
          <w:color w:val="000000"/>
          <w:lang w:eastAsia="de-DE"/>
        </w:rPr>
        <w:t xml:space="preserve"> </w:t>
      </w:r>
      <w:r w:rsidRPr="00854FB5">
        <w:rPr>
          <w:rFonts w:ascii="Arial" w:eastAsia="Times New Roman" w:hAnsi="Arial" w:cs="Arial"/>
          <w:b/>
          <w:bCs/>
          <w:color w:val="000000"/>
          <w:lang w:eastAsia="de-DE"/>
        </w:rPr>
        <w:t>heute</w:t>
      </w:r>
      <w:r>
        <w:rPr>
          <w:rFonts w:ascii="Arial" w:eastAsia="Times New Roman" w:hAnsi="Arial" w:cs="Arial"/>
          <w:b/>
          <w:bCs/>
          <w:color w:val="000000"/>
          <w:lang w:eastAsia="de-DE"/>
        </w:rPr>
        <w:t xml:space="preserve"> </w:t>
      </w:r>
      <w:r w:rsidRPr="00854FB5">
        <w:rPr>
          <w:rFonts w:ascii="Arial" w:eastAsia="Times New Roman" w:hAnsi="Arial" w:cs="Arial"/>
          <w:b/>
          <w:bCs/>
          <w:color w:val="000000"/>
          <w:lang w:eastAsia="de-DE"/>
        </w:rPr>
        <w:t>sichtbar</w:t>
      </w:r>
    </w:p>
    <w:p w14:paraId="1BF7DE91" w14:textId="0820E269" w:rsidR="0013395A" w:rsidRPr="0013395A" w:rsidRDefault="0013395A" w:rsidP="00133963">
      <w:pPr>
        <w:spacing w:before="100" w:beforeAutospacing="1" w:after="100" w:afterAutospacing="1" w:line="276" w:lineRule="auto"/>
        <w:rPr>
          <w:rFonts w:ascii="Arial" w:eastAsia="Times New Roman" w:hAnsi="Arial" w:cs="Arial"/>
          <w:color w:val="000000"/>
          <w:lang w:eastAsia="de-DE"/>
        </w:rPr>
      </w:pPr>
      <w:r w:rsidRPr="0013395A">
        <w:rPr>
          <w:rFonts w:ascii="Arial" w:eastAsia="Times New Roman" w:hAnsi="Arial" w:cs="Arial"/>
          <w:color w:val="000000"/>
          <w:lang w:eastAsia="de-DE"/>
        </w:rPr>
        <w:t>Auch ein Gutachten von</w:t>
      </w:r>
      <w:r w:rsidR="00854FB5" w:rsidRPr="00854FB5">
        <w:rPr>
          <w:rFonts w:ascii="Arial" w:eastAsia="Times New Roman" w:hAnsi="Arial" w:cs="Arial"/>
          <w:color w:val="000000"/>
          <w:lang w:eastAsia="de-DE"/>
        </w:rPr>
        <w:t xml:space="preserve"> </w:t>
      </w:r>
      <w:r w:rsidRPr="0013395A">
        <w:rPr>
          <w:rFonts w:ascii="Arial" w:eastAsia="Times New Roman" w:hAnsi="Arial" w:cs="Arial"/>
          <w:color w:val="000000"/>
          <w:lang w:eastAsia="de-DE"/>
        </w:rPr>
        <w:t>Ernst &amp; Young (EY)</w:t>
      </w:r>
      <w:r w:rsidR="00854FB5" w:rsidRPr="00854FB5">
        <w:rPr>
          <w:rFonts w:ascii="Arial" w:eastAsia="Times New Roman" w:hAnsi="Arial" w:cs="Arial"/>
          <w:color w:val="000000"/>
          <w:lang w:eastAsia="de-DE"/>
        </w:rPr>
        <w:t xml:space="preserve"> </w:t>
      </w:r>
      <w:r w:rsidRPr="0013395A">
        <w:rPr>
          <w:rFonts w:ascii="Arial" w:eastAsia="Times New Roman" w:hAnsi="Arial" w:cs="Arial"/>
          <w:color w:val="000000"/>
          <w:lang w:eastAsia="de-DE"/>
        </w:rPr>
        <w:t>aus dem April 2023 kommt zu dem Ergebnis, dass die Versorgungslage bei Sand und Kies bereits seit 2016 regional angespannt ist und die Versorgungsperspektiven für die kommenden Jahrzehnte deutlich gefährdet sein könnten.</w:t>
      </w:r>
    </w:p>
    <w:p w14:paraId="184CD27E" w14:textId="525E7289" w:rsidR="00854FB5" w:rsidRDefault="0013395A" w:rsidP="00133963">
      <w:pPr>
        <w:spacing w:before="100" w:beforeAutospacing="1" w:after="100" w:afterAutospacing="1" w:line="276" w:lineRule="auto"/>
        <w:rPr>
          <w:rFonts w:ascii="Arial" w:eastAsia="Times New Roman" w:hAnsi="Arial" w:cs="Arial"/>
          <w:color w:val="000000"/>
          <w:lang w:eastAsia="de-DE"/>
        </w:rPr>
      </w:pPr>
      <w:r w:rsidRPr="0013395A">
        <w:rPr>
          <w:rFonts w:ascii="Arial" w:eastAsia="Times New Roman" w:hAnsi="Arial" w:cs="Arial"/>
          <w:color w:val="000000"/>
          <w:lang w:eastAsia="de-DE"/>
        </w:rPr>
        <w:t>„Bezahlbarer Wohnraum, die Sanierung unserer Infrastruktur, der Ausbau erneuerbarer Energien sowie die Versorgung von Industrie und Landwirtschaft mit Gesteinskörnungen stehen auf dem Spiel, wenn die politischen Rahmenbedingungen für die Rohstoffgewinnung nicht verbessert werden“, so Funk</w:t>
      </w:r>
      <w:r w:rsidR="00854FB5">
        <w:rPr>
          <w:rFonts w:ascii="Arial" w:eastAsia="Times New Roman" w:hAnsi="Arial" w:cs="Arial"/>
          <w:color w:val="000000"/>
          <w:lang w:eastAsia="de-DE"/>
        </w:rPr>
        <w:t>.</w:t>
      </w:r>
    </w:p>
    <w:p w14:paraId="5EDC52C4" w14:textId="77777777" w:rsidR="00C818E4" w:rsidRDefault="00C818E4" w:rsidP="00133963">
      <w:pPr>
        <w:tabs>
          <w:tab w:val="left" w:pos="3402"/>
        </w:tabs>
        <w:spacing w:after="240" w:line="288" w:lineRule="auto"/>
        <w:rPr>
          <w:rFonts w:ascii="Arial" w:hAnsi="Arial" w:cs="Arial"/>
          <w:b/>
          <w:bCs/>
        </w:rPr>
      </w:pPr>
    </w:p>
    <w:p w14:paraId="4FDE75C0" w14:textId="0C5CCACA" w:rsidR="00133963" w:rsidRDefault="007F68A4" w:rsidP="00133963">
      <w:pPr>
        <w:tabs>
          <w:tab w:val="left" w:pos="3402"/>
        </w:tabs>
        <w:spacing w:after="240" w:line="288" w:lineRule="auto"/>
        <w:rPr>
          <w:rFonts w:ascii="Arial" w:hAnsi="Arial" w:cs="Arial"/>
          <w:b/>
          <w:bCs/>
        </w:rPr>
      </w:pPr>
      <w:r w:rsidRPr="00133963">
        <w:rPr>
          <w:rFonts w:ascii="Arial" w:hAnsi="Arial" w:cs="Arial"/>
          <w:b/>
          <w:bCs/>
        </w:rPr>
        <w:t>Überplanung der Lagerstätten</w:t>
      </w:r>
      <w:r w:rsidR="00133963">
        <w:rPr>
          <w:rFonts w:ascii="Arial" w:hAnsi="Arial" w:cs="Arial"/>
          <w:b/>
          <w:bCs/>
        </w:rPr>
        <w:t xml:space="preserve"> </w:t>
      </w:r>
      <w:r w:rsidRPr="00133963">
        <w:rPr>
          <w:rFonts w:ascii="Arial" w:hAnsi="Arial" w:cs="Arial"/>
          <w:b/>
          <w:bCs/>
        </w:rPr>
        <w:t>verhinder</w:t>
      </w:r>
      <w:r w:rsidR="00133963">
        <w:rPr>
          <w:rFonts w:ascii="Arial" w:hAnsi="Arial" w:cs="Arial"/>
          <w:b/>
          <w:bCs/>
        </w:rPr>
        <w:t>n</w:t>
      </w:r>
    </w:p>
    <w:p w14:paraId="10E24562" w14:textId="2655F7B5" w:rsidR="00053BAA" w:rsidRPr="00133963" w:rsidRDefault="00053BAA" w:rsidP="00133963">
      <w:pPr>
        <w:tabs>
          <w:tab w:val="left" w:pos="3402"/>
        </w:tabs>
        <w:spacing w:after="240" w:line="288" w:lineRule="auto"/>
        <w:rPr>
          <w:rFonts w:ascii="Arial" w:hAnsi="Arial" w:cs="Arial"/>
          <w:b/>
          <w:bCs/>
        </w:rPr>
      </w:pPr>
      <w:r w:rsidRPr="00133963">
        <w:rPr>
          <w:rStyle w:val="bzpyqfadein"/>
          <w:rFonts w:ascii="Arial" w:hAnsi="Arial" w:cs="Arial"/>
          <w:color w:val="000000"/>
        </w:rPr>
        <w:t>In</w:t>
      </w:r>
      <w:r w:rsidR="00133963">
        <w:rPr>
          <w:rStyle w:val="apple-converted-space"/>
          <w:rFonts w:ascii="Arial" w:hAnsi="Arial" w:cs="Arial"/>
          <w:color w:val="000000"/>
        </w:rPr>
        <w:t xml:space="preserve"> </w:t>
      </w:r>
      <w:r w:rsidRPr="00133963">
        <w:rPr>
          <w:rStyle w:val="bzpyqfadein"/>
          <w:rFonts w:ascii="Arial" w:hAnsi="Arial" w:cs="Arial"/>
          <w:color w:val="000000"/>
        </w:rPr>
        <w:t>der</w:t>
      </w:r>
      <w:r w:rsidR="00133963">
        <w:rPr>
          <w:rStyle w:val="apple-converted-space"/>
          <w:rFonts w:ascii="Arial" w:hAnsi="Arial" w:cs="Arial"/>
          <w:color w:val="000000"/>
        </w:rPr>
        <w:t xml:space="preserve"> </w:t>
      </w:r>
      <w:r w:rsidRPr="00133963">
        <w:rPr>
          <w:rStyle w:val="bzpyqfadein"/>
          <w:rFonts w:ascii="Arial" w:hAnsi="Arial" w:cs="Arial"/>
          <w:color w:val="000000"/>
        </w:rPr>
        <w:t>Raumordnung</w:t>
      </w:r>
      <w:r w:rsidR="00133963">
        <w:rPr>
          <w:rStyle w:val="apple-converted-space"/>
          <w:rFonts w:ascii="Arial" w:hAnsi="Arial" w:cs="Arial"/>
          <w:color w:val="000000"/>
        </w:rPr>
        <w:t xml:space="preserve"> </w:t>
      </w:r>
      <w:r w:rsidRPr="00133963">
        <w:rPr>
          <w:rStyle w:val="bzpyqfadein"/>
          <w:rFonts w:ascii="Arial" w:hAnsi="Arial" w:cs="Arial"/>
          <w:color w:val="000000"/>
        </w:rPr>
        <w:t>stand</w:t>
      </w:r>
      <w:r w:rsidR="00133963">
        <w:rPr>
          <w:rStyle w:val="apple-converted-space"/>
          <w:rFonts w:ascii="Arial" w:hAnsi="Arial" w:cs="Arial"/>
          <w:color w:val="000000"/>
        </w:rPr>
        <w:t xml:space="preserve"> </w:t>
      </w:r>
      <w:r w:rsidRPr="00133963">
        <w:rPr>
          <w:rStyle w:val="bzpyqfadein"/>
          <w:rFonts w:ascii="Arial" w:hAnsi="Arial" w:cs="Arial"/>
          <w:color w:val="000000"/>
        </w:rPr>
        <w:t>die</w:t>
      </w:r>
      <w:r w:rsidR="00133963">
        <w:rPr>
          <w:rStyle w:val="apple-converted-space"/>
          <w:rFonts w:ascii="Arial" w:hAnsi="Arial" w:cs="Arial"/>
          <w:color w:val="000000"/>
        </w:rPr>
        <w:t xml:space="preserve"> </w:t>
      </w:r>
      <w:r w:rsidRPr="00133963">
        <w:rPr>
          <w:rStyle w:val="bzpyqfadein"/>
          <w:rFonts w:ascii="Arial" w:hAnsi="Arial" w:cs="Arial"/>
          <w:color w:val="000000"/>
        </w:rPr>
        <w:t>Rohstoffgewinnung</w:t>
      </w:r>
      <w:r w:rsidR="00133963">
        <w:rPr>
          <w:rStyle w:val="apple-converted-space"/>
          <w:rFonts w:ascii="Arial" w:hAnsi="Arial" w:cs="Arial"/>
          <w:color w:val="000000"/>
        </w:rPr>
        <w:t xml:space="preserve"> </w:t>
      </w:r>
      <w:r w:rsidRPr="00133963">
        <w:rPr>
          <w:rStyle w:val="bzpyqfadein"/>
          <w:rFonts w:ascii="Arial" w:hAnsi="Arial" w:cs="Arial"/>
          <w:color w:val="000000"/>
        </w:rPr>
        <w:t>bislang</w:t>
      </w:r>
      <w:r w:rsidR="00133963">
        <w:rPr>
          <w:rStyle w:val="apple-converted-space"/>
          <w:rFonts w:ascii="Arial" w:hAnsi="Arial" w:cs="Arial"/>
          <w:color w:val="000000"/>
        </w:rPr>
        <w:t xml:space="preserve"> </w:t>
      </w:r>
      <w:r w:rsidRPr="00133963">
        <w:rPr>
          <w:rStyle w:val="bzpyqfadein"/>
          <w:rFonts w:ascii="Arial" w:hAnsi="Arial" w:cs="Arial"/>
          <w:color w:val="000000"/>
        </w:rPr>
        <w:t>gleichrangig</w:t>
      </w:r>
      <w:r w:rsidR="00133963">
        <w:rPr>
          <w:rStyle w:val="apple-converted-space"/>
          <w:rFonts w:ascii="Arial" w:hAnsi="Arial" w:cs="Arial"/>
          <w:color w:val="000000"/>
        </w:rPr>
        <w:t xml:space="preserve"> </w:t>
      </w:r>
      <w:r w:rsidRPr="00133963">
        <w:rPr>
          <w:rStyle w:val="bzpyqfadein"/>
          <w:rFonts w:ascii="Arial" w:hAnsi="Arial" w:cs="Arial"/>
          <w:color w:val="000000"/>
        </w:rPr>
        <w:t>neben</w:t>
      </w:r>
      <w:r w:rsidR="00133963">
        <w:rPr>
          <w:rStyle w:val="apple-converted-space"/>
          <w:rFonts w:ascii="Arial" w:hAnsi="Arial" w:cs="Arial"/>
          <w:color w:val="000000"/>
        </w:rPr>
        <w:t xml:space="preserve"> </w:t>
      </w:r>
      <w:r w:rsidRPr="00133963">
        <w:rPr>
          <w:rStyle w:val="bzpyqfadein"/>
          <w:rFonts w:ascii="Arial" w:hAnsi="Arial" w:cs="Arial"/>
          <w:color w:val="000000"/>
        </w:rPr>
        <w:t>anderen</w:t>
      </w:r>
      <w:r w:rsidR="00133963">
        <w:rPr>
          <w:rStyle w:val="apple-converted-space"/>
          <w:rFonts w:ascii="Arial" w:hAnsi="Arial" w:cs="Arial"/>
          <w:color w:val="000000"/>
        </w:rPr>
        <w:t xml:space="preserve"> </w:t>
      </w:r>
      <w:r w:rsidRPr="00133963">
        <w:rPr>
          <w:rStyle w:val="bzpyqfadein"/>
          <w:rFonts w:ascii="Arial" w:hAnsi="Arial" w:cs="Arial"/>
          <w:color w:val="000000"/>
        </w:rPr>
        <w:t>Belange</w:t>
      </w:r>
      <w:r w:rsidR="00133963">
        <w:rPr>
          <w:rStyle w:val="bzpyqfadein"/>
          <w:rFonts w:ascii="Arial" w:hAnsi="Arial" w:cs="Arial"/>
          <w:color w:val="000000"/>
        </w:rPr>
        <w:t>n</w:t>
      </w:r>
      <w:r w:rsidRPr="00133963">
        <w:rPr>
          <w:rStyle w:val="bzpyqfadein"/>
          <w:rFonts w:ascii="Arial" w:hAnsi="Arial" w:cs="Arial"/>
          <w:color w:val="000000"/>
        </w:rPr>
        <w:t>.</w:t>
      </w:r>
      <w:r w:rsidR="00133963">
        <w:rPr>
          <w:rStyle w:val="apple-converted-space"/>
          <w:rFonts w:ascii="Arial" w:hAnsi="Arial" w:cs="Arial"/>
          <w:color w:val="000000"/>
        </w:rPr>
        <w:t xml:space="preserve"> </w:t>
      </w:r>
      <w:r w:rsidRPr="00133963">
        <w:rPr>
          <w:rStyle w:val="bzpyqfadein"/>
          <w:rFonts w:ascii="Arial" w:hAnsi="Arial" w:cs="Arial"/>
          <w:color w:val="000000"/>
        </w:rPr>
        <w:t>Inzwischen</w:t>
      </w:r>
      <w:r w:rsidR="00133963">
        <w:rPr>
          <w:rStyle w:val="apple-converted-space"/>
          <w:rFonts w:ascii="Arial" w:hAnsi="Arial" w:cs="Arial"/>
          <w:color w:val="000000"/>
        </w:rPr>
        <w:t xml:space="preserve"> </w:t>
      </w:r>
      <w:r w:rsidRPr="00133963">
        <w:rPr>
          <w:rStyle w:val="bzpyqfadein"/>
          <w:rFonts w:ascii="Arial" w:hAnsi="Arial" w:cs="Arial"/>
          <w:color w:val="000000"/>
        </w:rPr>
        <w:t>hat</w:t>
      </w:r>
      <w:r w:rsidR="00133963">
        <w:rPr>
          <w:rStyle w:val="apple-converted-space"/>
          <w:rFonts w:ascii="Arial" w:hAnsi="Arial" w:cs="Arial"/>
          <w:color w:val="000000"/>
        </w:rPr>
        <w:t xml:space="preserve"> </w:t>
      </w:r>
      <w:r w:rsidRPr="00133963">
        <w:rPr>
          <w:rStyle w:val="bzpyqfadein"/>
          <w:rFonts w:ascii="Arial" w:hAnsi="Arial" w:cs="Arial"/>
          <w:color w:val="000000"/>
        </w:rPr>
        <w:t>sich</w:t>
      </w:r>
      <w:r w:rsidR="00133963">
        <w:rPr>
          <w:rStyle w:val="apple-converted-space"/>
          <w:rFonts w:ascii="Arial" w:hAnsi="Arial" w:cs="Arial"/>
          <w:color w:val="000000"/>
        </w:rPr>
        <w:t xml:space="preserve"> </w:t>
      </w:r>
      <w:r w:rsidRPr="00133963">
        <w:rPr>
          <w:rStyle w:val="bzpyqfadein"/>
          <w:rFonts w:ascii="Arial" w:hAnsi="Arial" w:cs="Arial"/>
          <w:color w:val="000000"/>
        </w:rPr>
        <w:t>die</w:t>
      </w:r>
      <w:r w:rsidR="00133963">
        <w:rPr>
          <w:rStyle w:val="apple-converted-space"/>
          <w:rFonts w:ascii="Arial" w:hAnsi="Arial" w:cs="Arial"/>
          <w:color w:val="000000"/>
        </w:rPr>
        <w:t xml:space="preserve"> </w:t>
      </w:r>
      <w:r w:rsidRPr="00133963">
        <w:rPr>
          <w:rStyle w:val="bzpyqfadein"/>
          <w:rFonts w:ascii="Arial" w:hAnsi="Arial" w:cs="Arial"/>
          <w:color w:val="000000"/>
        </w:rPr>
        <w:t>Ausgangslage</w:t>
      </w:r>
      <w:r w:rsidR="00133963">
        <w:rPr>
          <w:rStyle w:val="apple-converted-space"/>
          <w:rFonts w:ascii="Arial" w:hAnsi="Arial" w:cs="Arial"/>
          <w:color w:val="000000"/>
        </w:rPr>
        <w:t xml:space="preserve"> </w:t>
      </w:r>
      <w:r w:rsidRPr="00133963">
        <w:rPr>
          <w:rStyle w:val="bzpyqfadein"/>
          <w:rFonts w:ascii="Arial" w:hAnsi="Arial" w:cs="Arial"/>
          <w:color w:val="000000"/>
        </w:rPr>
        <w:t>jedoch</w:t>
      </w:r>
      <w:r w:rsidR="00133963">
        <w:rPr>
          <w:rStyle w:val="apple-converted-space"/>
          <w:rFonts w:ascii="Arial" w:hAnsi="Arial" w:cs="Arial"/>
          <w:color w:val="000000"/>
        </w:rPr>
        <w:t xml:space="preserve"> </w:t>
      </w:r>
      <w:r w:rsidRPr="00133963">
        <w:rPr>
          <w:rStyle w:val="bzpyqfadein"/>
          <w:rFonts w:ascii="Arial" w:hAnsi="Arial" w:cs="Arial"/>
          <w:color w:val="000000"/>
        </w:rPr>
        <w:t>verändert:</w:t>
      </w:r>
      <w:r w:rsidR="00133963">
        <w:rPr>
          <w:rStyle w:val="apple-converted-space"/>
          <w:rFonts w:ascii="Arial" w:hAnsi="Arial" w:cs="Arial"/>
          <w:color w:val="000000"/>
        </w:rPr>
        <w:t xml:space="preserve"> </w:t>
      </w:r>
      <w:r w:rsidRPr="00133963">
        <w:rPr>
          <w:rStyle w:val="bzpyqfadein"/>
          <w:rFonts w:ascii="Arial" w:hAnsi="Arial" w:cs="Arial"/>
          <w:color w:val="000000"/>
        </w:rPr>
        <w:t>Für</w:t>
      </w:r>
      <w:r w:rsidR="00133963">
        <w:rPr>
          <w:rStyle w:val="apple-converted-space"/>
          <w:rFonts w:ascii="Arial" w:hAnsi="Arial" w:cs="Arial"/>
          <w:color w:val="000000"/>
        </w:rPr>
        <w:t xml:space="preserve"> </w:t>
      </w:r>
      <w:r w:rsidRPr="00133963">
        <w:rPr>
          <w:rStyle w:val="bzpyqfadein"/>
          <w:rFonts w:ascii="Arial" w:hAnsi="Arial" w:cs="Arial"/>
          <w:color w:val="000000"/>
        </w:rPr>
        <w:t>mehrere</w:t>
      </w:r>
      <w:r w:rsidR="00133963">
        <w:rPr>
          <w:rStyle w:val="apple-converted-space"/>
          <w:rFonts w:ascii="Arial" w:hAnsi="Arial" w:cs="Arial"/>
          <w:color w:val="000000"/>
        </w:rPr>
        <w:t xml:space="preserve"> </w:t>
      </w:r>
      <w:r w:rsidRPr="00133963">
        <w:rPr>
          <w:rStyle w:val="bzpyqfadein"/>
          <w:rFonts w:ascii="Arial" w:hAnsi="Arial" w:cs="Arial"/>
          <w:color w:val="000000"/>
        </w:rPr>
        <w:t>Bereiche</w:t>
      </w:r>
      <w:r w:rsidR="00133963">
        <w:rPr>
          <w:rStyle w:val="apple-converted-space"/>
          <w:rFonts w:ascii="Arial" w:hAnsi="Arial" w:cs="Arial"/>
          <w:color w:val="000000"/>
        </w:rPr>
        <w:t xml:space="preserve"> </w:t>
      </w:r>
      <w:r w:rsidRPr="00133963">
        <w:rPr>
          <w:rStyle w:val="bzpyqfadein"/>
          <w:rFonts w:ascii="Arial" w:hAnsi="Arial" w:cs="Arial"/>
          <w:color w:val="000000"/>
        </w:rPr>
        <w:t>wurde</w:t>
      </w:r>
      <w:r w:rsidR="00133963">
        <w:rPr>
          <w:rStyle w:val="apple-converted-space"/>
          <w:rFonts w:ascii="Arial" w:hAnsi="Arial" w:cs="Arial"/>
          <w:color w:val="000000"/>
        </w:rPr>
        <w:t xml:space="preserve"> </w:t>
      </w:r>
      <w:r w:rsidRPr="00133963">
        <w:rPr>
          <w:rStyle w:val="bzpyqfadein"/>
          <w:rFonts w:ascii="Arial" w:hAnsi="Arial" w:cs="Arial"/>
          <w:color w:val="000000"/>
        </w:rPr>
        <w:t>in</w:t>
      </w:r>
      <w:r w:rsidR="00133963">
        <w:rPr>
          <w:rStyle w:val="apple-converted-space"/>
          <w:rFonts w:ascii="Arial" w:hAnsi="Arial" w:cs="Arial"/>
          <w:color w:val="000000"/>
        </w:rPr>
        <w:t xml:space="preserve"> </w:t>
      </w:r>
      <w:r w:rsidRPr="00133963">
        <w:rPr>
          <w:rStyle w:val="bzpyqfadein"/>
          <w:rFonts w:ascii="Arial" w:hAnsi="Arial" w:cs="Arial"/>
          <w:color w:val="000000"/>
        </w:rPr>
        <w:t>den</w:t>
      </w:r>
      <w:r w:rsidR="00133963">
        <w:rPr>
          <w:rStyle w:val="apple-converted-space"/>
          <w:rFonts w:ascii="Arial" w:hAnsi="Arial" w:cs="Arial"/>
          <w:color w:val="000000"/>
        </w:rPr>
        <w:t xml:space="preserve"> </w:t>
      </w:r>
      <w:r w:rsidRPr="00133963">
        <w:rPr>
          <w:rStyle w:val="bzpyqfadein"/>
          <w:rFonts w:ascii="Arial" w:hAnsi="Arial" w:cs="Arial"/>
          <w:color w:val="000000"/>
        </w:rPr>
        <w:t>vergangenen</w:t>
      </w:r>
      <w:r w:rsidR="00133963">
        <w:rPr>
          <w:rStyle w:val="apple-converted-space"/>
          <w:rFonts w:ascii="Arial" w:hAnsi="Arial" w:cs="Arial"/>
          <w:color w:val="000000"/>
        </w:rPr>
        <w:t xml:space="preserve"> </w:t>
      </w:r>
      <w:r w:rsidRPr="00133963">
        <w:rPr>
          <w:rStyle w:val="bzpyqfadein"/>
          <w:rFonts w:ascii="Arial" w:hAnsi="Arial" w:cs="Arial"/>
          <w:color w:val="000000"/>
        </w:rPr>
        <w:t>Jahren</w:t>
      </w:r>
      <w:r w:rsidR="00133963">
        <w:rPr>
          <w:rStyle w:val="apple-converted-space"/>
          <w:rFonts w:ascii="Arial" w:hAnsi="Arial" w:cs="Arial"/>
          <w:color w:val="000000"/>
        </w:rPr>
        <w:t xml:space="preserve"> </w:t>
      </w:r>
      <w:r w:rsidRPr="00133963">
        <w:rPr>
          <w:rStyle w:val="bzpyqfadein"/>
          <w:rFonts w:ascii="Arial" w:hAnsi="Arial" w:cs="Arial"/>
          <w:color w:val="000000"/>
        </w:rPr>
        <w:t>ein</w:t>
      </w:r>
      <w:r w:rsidR="00133963">
        <w:rPr>
          <w:rStyle w:val="apple-converted-space"/>
          <w:rFonts w:ascii="Arial" w:hAnsi="Arial" w:cs="Arial"/>
          <w:color w:val="000000"/>
        </w:rPr>
        <w:t xml:space="preserve"> </w:t>
      </w:r>
      <w:r w:rsidRPr="00133963">
        <w:rPr>
          <w:rStyle w:val="bzpyqfadein"/>
          <w:rFonts w:ascii="Arial" w:hAnsi="Arial" w:cs="Arial"/>
          <w:color w:val="000000"/>
        </w:rPr>
        <w:t>überragendes</w:t>
      </w:r>
      <w:r w:rsidR="00133963">
        <w:rPr>
          <w:rStyle w:val="apple-converted-space"/>
          <w:rFonts w:ascii="Arial" w:hAnsi="Arial" w:cs="Arial"/>
          <w:color w:val="000000"/>
        </w:rPr>
        <w:t xml:space="preserve"> </w:t>
      </w:r>
      <w:r w:rsidRPr="00133963">
        <w:rPr>
          <w:rStyle w:val="bzpyqfadein"/>
          <w:rFonts w:ascii="Arial" w:hAnsi="Arial" w:cs="Arial"/>
          <w:color w:val="000000"/>
        </w:rPr>
        <w:t>öffentliches</w:t>
      </w:r>
      <w:r w:rsidR="00133963">
        <w:rPr>
          <w:rStyle w:val="apple-converted-space"/>
          <w:rFonts w:ascii="Arial" w:hAnsi="Arial" w:cs="Arial"/>
          <w:color w:val="000000"/>
        </w:rPr>
        <w:t xml:space="preserve"> </w:t>
      </w:r>
      <w:r w:rsidRPr="00133963">
        <w:rPr>
          <w:rStyle w:val="bzpyqfadein"/>
          <w:rFonts w:ascii="Arial" w:hAnsi="Arial" w:cs="Arial"/>
          <w:color w:val="000000"/>
        </w:rPr>
        <w:t>Interesse</w:t>
      </w:r>
      <w:r w:rsidR="00133963">
        <w:rPr>
          <w:rStyle w:val="apple-converted-space"/>
          <w:rFonts w:ascii="Arial" w:hAnsi="Arial" w:cs="Arial"/>
          <w:color w:val="000000"/>
        </w:rPr>
        <w:t xml:space="preserve"> </w:t>
      </w:r>
      <w:r w:rsidRPr="00133963">
        <w:rPr>
          <w:rStyle w:val="bzpyqfadein"/>
          <w:rFonts w:ascii="Arial" w:hAnsi="Arial" w:cs="Arial"/>
          <w:color w:val="000000"/>
        </w:rPr>
        <w:t>gesetzlich</w:t>
      </w:r>
      <w:r w:rsidR="00133963">
        <w:rPr>
          <w:rStyle w:val="apple-converted-space"/>
          <w:rFonts w:ascii="Arial" w:hAnsi="Arial" w:cs="Arial"/>
          <w:color w:val="000000"/>
        </w:rPr>
        <w:t xml:space="preserve"> </w:t>
      </w:r>
      <w:r w:rsidRPr="00133963">
        <w:rPr>
          <w:rStyle w:val="bzpyqfadein"/>
          <w:rFonts w:ascii="Arial" w:hAnsi="Arial" w:cs="Arial"/>
          <w:color w:val="000000"/>
        </w:rPr>
        <w:t>festgeschrieben</w:t>
      </w:r>
      <w:r w:rsidR="00133963">
        <w:rPr>
          <w:rStyle w:val="bzpyqfadein"/>
          <w:rFonts w:ascii="Arial" w:hAnsi="Arial" w:cs="Arial"/>
          <w:color w:val="000000"/>
        </w:rPr>
        <w:t xml:space="preserve">, </w:t>
      </w:r>
      <w:r w:rsidRPr="00133963">
        <w:rPr>
          <w:rStyle w:val="bzpyqfadein"/>
          <w:rFonts w:ascii="Arial" w:hAnsi="Arial" w:cs="Arial"/>
          <w:color w:val="000000"/>
        </w:rPr>
        <w:t>etwa</w:t>
      </w:r>
      <w:r w:rsidR="00133963">
        <w:rPr>
          <w:rStyle w:val="apple-converted-space"/>
          <w:rFonts w:ascii="Arial" w:hAnsi="Arial" w:cs="Arial"/>
          <w:color w:val="000000"/>
        </w:rPr>
        <w:t xml:space="preserve"> </w:t>
      </w:r>
      <w:r w:rsidRPr="00133963">
        <w:rPr>
          <w:rStyle w:val="bzpyqfadein"/>
          <w:rFonts w:ascii="Arial" w:hAnsi="Arial" w:cs="Arial"/>
          <w:color w:val="000000"/>
        </w:rPr>
        <w:t>für</w:t>
      </w:r>
      <w:r w:rsidR="00133963">
        <w:rPr>
          <w:rStyle w:val="apple-converted-space"/>
          <w:rFonts w:ascii="Arial" w:hAnsi="Arial" w:cs="Arial"/>
          <w:color w:val="000000"/>
        </w:rPr>
        <w:t xml:space="preserve"> </w:t>
      </w:r>
      <w:r w:rsidRPr="00133963">
        <w:rPr>
          <w:rStyle w:val="bzpyqfadein"/>
          <w:rFonts w:ascii="Arial" w:hAnsi="Arial" w:cs="Arial"/>
          <w:color w:val="000000"/>
        </w:rPr>
        <w:t>Windkraftanlagen,</w:t>
      </w:r>
      <w:r w:rsidR="00133963">
        <w:rPr>
          <w:rStyle w:val="apple-converted-space"/>
          <w:rFonts w:ascii="Arial" w:hAnsi="Arial" w:cs="Arial"/>
          <w:color w:val="000000"/>
        </w:rPr>
        <w:t xml:space="preserve"> </w:t>
      </w:r>
      <w:r w:rsidRPr="00133963">
        <w:rPr>
          <w:rStyle w:val="bzpyqfadein"/>
          <w:rFonts w:ascii="Arial" w:hAnsi="Arial" w:cs="Arial"/>
          <w:color w:val="000000"/>
        </w:rPr>
        <w:t>Telekommunikationsnetze,</w:t>
      </w:r>
      <w:r w:rsidR="00133963">
        <w:rPr>
          <w:rStyle w:val="apple-converted-space"/>
          <w:rFonts w:ascii="Arial" w:hAnsi="Arial" w:cs="Arial"/>
          <w:color w:val="000000"/>
        </w:rPr>
        <w:t xml:space="preserve"> </w:t>
      </w:r>
      <w:r w:rsidRPr="00133963">
        <w:rPr>
          <w:rStyle w:val="bzpyqfadein"/>
          <w:rFonts w:ascii="Arial" w:hAnsi="Arial" w:cs="Arial"/>
          <w:color w:val="000000"/>
        </w:rPr>
        <w:t>Geothermie,</w:t>
      </w:r>
      <w:r w:rsidR="00133963">
        <w:rPr>
          <w:rStyle w:val="apple-converted-space"/>
          <w:rFonts w:ascii="Arial" w:hAnsi="Arial" w:cs="Arial"/>
          <w:color w:val="000000"/>
        </w:rPr>
        <w:t xml:space="preserve"> </w:t>
      </w:r>
      <w:r w:rsidRPr="00133963">
        <w:rPr>
          <w:rStyle w:val="bzpyqfadein"/>
          <w:rFonts w:ascii="Arial" w:hAnsi="Arial" w:cs="Arial"/>
          <w:color w:val="000000"/>
        </w:rPr>
        <w:t>Wasserstoffinfrastruktur</w:t>
      </w:r>
      <w:r w:rsidR="00133963">
        <w:rPr>
          <w:rStyle w:val="apple-converted-space"/>
          <w:rFonts w:ascii="Arial" w:hAnsi="Arial" w:cs="Arial"/>
          <w:color w:val="000000"/>
        </w:rPr>
        <w:t xml:space="preserve"> </w:t>
      </w:r>
      <w:r w:rsidRPr="00133963">
        <w:rPr>
          <w:rStyle w:val="bzpyqfadein"/>
          <w:rFonts w:ascii="Arial" w:hAnsi="Arial" w:cs="Arial"/>
          <w:color w:val="000000"/>
        </w:rPr>
        <w:t>und</w:t>
      </w:r>
      <w:r w:rsidR="00133963">
        <w:rPr>
          <w:rStyle w:val="apple-converted-space"/>
          <w:rFonts w:ascii="Arial" w:hAnsi="Arial" w:cs="Arial"/>
          <w:color w:val="000000"/>
        </w:rPr>
        <w:t xml:space="preserve"> </w:t>
      </w:r>
      <w:r w:rsidRPr="00133963">
        <w:rPr>
          <w:rStyle w:val="bzpyqfadein"/>
          <w:rFonts w:ascii="Arial" w:hAnsi="Arial" w:cs="Arial"/>
          <w:color w:val="000000"/>
        </w:rPr>
        <w:t>nun</w:t>
      </w:r>
      <w:r w:rsidR="00133963">
        <w:rPr>
          <w:rStyle w:val="apple-converted-space"/>
          <w:rFonts w:ascii="Arial" w:hAnsi="Arial" w:cs="Arial"/>
          <w:color w:val="000000"/>
        </w:rPr>
        <w:t xml:space="preserve"> </w:t>
      </w:r>
      <w:r w:rsidRPr="00133963">
        <w:rPr>
          <w:rStyle w:val="bzpyqfadein"/>
          <w:rFonts w:ascii="Arial" w:hAnsi="Arial" w:cs="Arial"/>
          <w:color w:val="000000"/>
        </w:rPr>
        <w:t>auch</w:t>
      </w:r>
      <w:r w:rsidR="00133963">
        <w:rPr>
          <w:rStyle w:val="apple-converted-space"/>
          <w:rFonts w:ascii="Arial" w:hAnsi="Arial" w:cs="Arial"/>
          <w:color w:val="000000"/>
        </w:rPr>
        <w:t xml:space="preserve"> </w:t>
      </w:r>
      <w:r w:rsidRPr="00133963">
        <w:rPr>
          <w:rStyle w:val="bzpyqfadein"/>
          <w:rFonts w:ascii="Arial" w:hAnsi="Arial" w:cs="Arial"/>
          <w:color w:val="000000"/>
        </w:rPr>
        <w:t>für</w:t>
      </w:r>
      <w:r w:rsidR="00133963">
        <w:rPr>
          <w:rStyle w:val="apple-converted-space"/>
          <w:rFonts w:ascii="Arial" w:hAnsi="Arial" w:cs="Arial"/>
          <w:color w:val="000000"/>
        </w:rPr>
        <w:t xml:space="preserve"> </w:t>
      </w:r>
      <w:r w:rsidRPr="00133963">
        <w:rPr>
          <w:rStyle w:val="bzpyqfadein"/>
          <w:rFonts w:ascii="Arial" w:hAnsi="Arial" w:cs="Arial"/>
          <w:color w:val="000000"/>
        </w:rPr>
        <w:t>Verkehrswege</w:t>
      </w:r>
      <w:r w:rsidR="00133963">
        <w:rPr>
          <w:rStyle w:val="apple-converted-space"/>
          <w:rFonts w:ascii="Arial" w:hAnsi="Arial" w:cs="Arial"/>
          <w:color w:val="000000"/>
        </w:rPr>
        <w:t xml:space="preserve"> </w:t>
      </w:r>
      <w:r w:rsidRPr="00133963">
        <w:rPr>
          <w:rStyle w:val="bzpyqfadein"/>
          <w:rFonts w:ascii="Arial" w:hAnsi="Arial" w:cs="Arial"/>
          <w:color w:val="000000"/>
        </w:rPr>
        <w:t>im</w:t>
      </w:r>
      <w:r w:rsidR="00133963">
        <w:rPr>
          <w:rStyle w:val="apple-converted-space"/>
          <w:rFonts w:ascii="Arial" w:hAnsi="Arial" w:cs="Arial"/>
          <w:color w:val="000000"/>
        </w:rPr>
        <w:t xml:space="preserve"> </w:t>
      </w:r>
      <w:r w:rsidRPr="00133963">
        <w:rPr>
          <w:rStyle w:val="bzpyqfadein"/>
          <w:rFonts w:ascii="Arial" w:hAnsi="Arial" w:cs="Arial"/>
          <w:color w:val="000000"/>
        </w:rPr>
        <w:t>Infrastruktur-Zukunftsgesetz.</w:t>
      </w:r>
    </w:p>
    <w:p w14:paraId="538C866F" w14:textId="1C39A5D7" w:rsidR="00053BAA" w:rsidRPr="00133963" w:rsidRDefault="00053BAA" w:rsidP="00133963">
      <w:pPr>
        <w:pStyle w:val="StandardWeb"/>
        <w:spacing w:line="276" w:lineRule="auto"/>
        <w:rPr>
          <w:rFonts w:ascii="Arial" w:hAnsi="Arial" w:cs="Arial"/>
          <w:color w:val="000000"/>
          <w:sz w:val="22"/>
          <w:szCs w:val="22"/>
        </w:rPr>
      </w:pPr>
      <w:r w:rsidRPr="00133963">
        <w:rPr>
          <w:rStyle w:val="bzpyqfadein"/>
          <w:rFonts w:ascii="Arial" w:hAnsi="Arial" w:cs="Arial"/>
          <w:color w:val="000000"/>
          <w:sz w:val="22"/>
          <w:szCs w:val="22"/>
        </w:rPr>
        <w:t>Aus</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Sicht</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von</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MIRO</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gerät</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damit</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die</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Sicherung</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heimischer</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Baurohstoffe</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in</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den</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Planungsverfahren</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zunehmend</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ins</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Hintertreffen.</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Der</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Verband</w:t>
      </w:r>
      <w:r w:rsidR="00133963">
        <w:rPr>
          <w:rStyle w:val="bzpyqfadein"/>
          <w:rFonts w:ascii="Arial" w:hAnsi="Arial" w:cs="Arial"/>
          <w:color w:val="000000"/>
          <w:sz w:val="22"/>
          <w:szCs w:val="22"/>
        </w:rPr>
        <w:t xml:space="preserve"> f</w:t>
      </w:r>
      <w:r w:rsidRPr="00133963">
        <w:rPr>
          <w:rStyle w:val="bzpyqfadein"/>
          <w:rFonts w:ascii="Arial" w:hAnsi="Arial" w:cs="Arial"/>
          <w:color w:val="000000"/>
          <w:sz w:val="22"/>
          <w:szCs w:val="22"/>
        </w:rPr>
        <w:t>ordert</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deshalb,</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auch</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die</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Sicherung</w:t>
      </w:r>
      <w:r w:rsidR="00133963">
        <w:rPr>
          <w:rStyle w:val="bzpyqfadein"/>
          <w:rFonts w:ascii="Arial" w:hAnsi="Arial" w:cs="Arial"/>
          <w:color w:val="000000"/>
          <w:sz w:val="22"/>
          <w:szCs w:val="22"/>
        </w:rPr>
        <w:t xml:space="preserve"> u</w:t>
      </w:r>
      <w:r w:rsidRPr="00133963">
        <w:rPr>
          <w:rStyle w:val="bzpyqfadein"/>
          <w:rFonts w:ascii="Arial" w:hAnsi="Arial" w:cs="Arial"/>
          <w:color w:val="000000"/>
          <w:sz w:val="22"/>
          <w:szCs w:val="22"/>
        </w:rPr>
        <w:t>nd</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Gewinnung</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von</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Gesteinsr</w:t>
      </w:r>
      <w:r w:rsidR="00133963">
        <w:rPr>
          <w:rStyle w:val="bzpyqfadein"/>
          <w:rFonts w:ascii="Arial" w:hAnsi="Arial" w:cs="Arial"/>
          <w:color w:val="000000"/>
          <w:sz w:val="22"/>
          <w:szCs w:val="22"/>
        </w:rPr>
        <w:t>o</w:t>
      </w:r>
      <w:r w:rsidRPr="00133963">
        <w:rPr>
          <w:rStyle w:val="bzpyqfadein"/>
          <w:rFonts w:ascii="Arial" w:hAnsi="Arial" w:cs="Arial"/>
          <w:color w:val="000000"/>
          <w:sz w:val="22"/>
          <w:szCs w:val="22"/>
        </w:rPr>
        <w:t>hstoffen</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als</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überragendes</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öffentliches</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Interesse</w:t>
      </w:r>
      <w:r w:rsidR="00133963">
        <w:rPr>
          <w:rStyle w:val="bzpyqfadein"/>
          <w:rFonts w:ascii="Arial" w:hAnsi="Arial" w:cs="Arial"/>
          <w:color w:val="000000"/>
          <w:sz w:val="22"/>
          <w:szCs w:val="22"/>
        </w:rPr>
        <w:t xml:space="preserve"> </w:t>
      </w:r>
      <w:r w:rsidRPr="00133963">
        <w:rPr>
          <w:rStyle w:val="bzpyqfadein"/>
          <w:rFonts w:ascii="Arial" w:hAnsi="Arial" w:cs="Arial"/>
          <w:color w:val="000000"/>
          <w:sz w:val="22"/>
          <w:szCs w:val="22"/>
        </w:rPr>
        <w:t>im</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Infrastruktur-Zukunftsgesetz</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zu</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verankern.</w:t>
      </w:r>
    </w:p>
    <w:p w14:paraId="3D32402D" w14:textId="0AA86986" w:rsidR="00854FB5" w:rsidRPr="00133963" w:rsidRDefault="00053BAA" w:rsidP="00133963">
      <w:pPr>
        <w:pStyle w:val="StandardWeb"/>
        <w:spacing w:line="276" w:lineRule="auto"/>
        <w:rPr>
          <w:rFonts w:ascii="Arial" w:hAnsi="Arial" w:cs="Arial"/>
          <w:color w:val="000000"/>
          <w:sz w:val="22"/>
          <w:szCs w:val="22"/>
        </w:rPr>
      </w:pPr>
      <w:r w:rsidRPr="00133963">
        <w:rPr>
          <w:rStyle w:val="bzpyqfadein"/>
          <w:rFonts w:ascii="Arial" w:hAnsi="Arial" w:cs="Arial"/>
          <w:color w:val="000000"/>
          <w:sz w:val="22"/>
          <w:szCs w:val="22"/>
        </w:rPr>
        <w:t>„Die</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Rohstoffversorgung</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ist</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und</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bleibt</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für</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Bauwirtschaft,</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Infrastruktur</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und</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Daseinsvorsorge</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unverzichtbar.</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Der</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Rohstoffsicherung</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muss</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deshalb</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in</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den</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Raumordnungsverfahren</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wieder</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ein</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ausreichendes</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Gewicht</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verliehen</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werden“,</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sagt</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Susanne</w:t>
      </w:r>
      <w:r w:rsidR="00133963">
        <w:rPr>
          <w:rStyle w:val="apple-converted-space"/>
          <w:rFonts w:ascii="Arial" w:hAnsi="Arial" w:cs="Arial"/>
          <w:color w:val="000000"/>
          <w:sz w:val="22"/>
          <w:szCs w:val="22"/>
        </w:rPr>
        <w:t xml:space="preserve"> </w:t>
      </w:r>
      <w:r w:rsidRPr="00133963">
        <w:rPr>
          <w:rStyle w:val="bzpyqfadein"/>
          <w:rFonts w:ascii="Arial" w:hAnsi="Arial" w:cs="Arial"/>
          <w:color w:val="000000"/>
          <w:sz w:val="22"/>
          <w:szCs w:val="22"/>
        </w:rPr>
        <w:t>Funk.</w:t>
      </w:r>
    </w:p>
    <w:p w14:paraId="681478E0" w14:textId="2A7E57A5" w:rsidR="00854FB5" w:rsidRPr="0013395A" w:rsidRDefault="00854FB5" w:rsidP="00133963">
      <w:pPr>
        <w:spacing w:before="100" w:beforeAutospacing="1" w:after="100" w:afterAutospacing="1" w:line="276" w:lineRule="auto"/>
        <w:rPr>
          <w:rFonts w:ascii="Arial" w:eastAsia="Times New Roman" w:hAnsi="Arial" w:cs="Arial"/>
          <w:b/>
          <w:bCs/>
          <w:color w:val="000000"/>
          <w:lang w:eastAsia="de-DE"/>
        </w:rPr>
      </w:pPr>
      <w:r w:rsidRPr="00854FB5">
        <w:rPr>
          <w:rFonts w:ascii="Arial" w:eastAsia="Times New Roman" w:hAnsi="Arial" w:cs="Arial"/>
          <w:b/>
          <w:bCs/>
          <w:color w:val="000000"/>
          <w:lang w:eastAsia="de-DE"/>
        </w:rPr>
        <w:t xml:space="preserve">Heimische Rohstoffe sichern </w:t>
      </w:r>
      <w:r>
        <w:rPr>
          <w:rFonts w:ascii="Arial" w:eastAsia="Times New Roman" w:hAnsi="Arial" w:cs="Arial"/>
          <w:b/>
          <w:bCs/>
          <w:color w:val="000000"/>
          <w:lang w:eastAsia="de-DE"/>
        </w:rPr>
        <w:t>Infrastruktur</w:t>
      </w:r>
      <w:r w:rsidRPr="00854FB5">
        <w:rPr>
          <w:rFonts w:ascii="Arial" w:eastAsia="Times New Roman" w:hAnsi="Arial" w:cs="Arial"/>
          <w:b/>
          <w:bCs/>
          <w:color w:val="000000"/>
          <w:lang w:eastAsia="de-DE"/>
        </w:rPr>
        <w:t xml:space="preserve">, </w:t>
      </w:r>
      <w:r>
        <w:rPr>
          <w:rFonts w:ascii="Arial" w:eastAsia="Times New Roman" w:hAnsi="Arial" w:cs="Arial"/>
          <w:b/>
          <w:bCs/>
          <w:color w:val="000000"/>
          <w:lang w:eastAsia="de-DE"/>
        </w:rPr>
        <w:t>Wohnungsbau und Energiewende</w:t>
      </w:r>
    </w:p>
    <w:p w14:paraId="227224A5" w14:textId="48D03F95" w:rsidR="0013395A" w:rsidRPr="0013395A" w:rsidRDefault="0013395A" w:rsidP="00133963">
      <w:pPr>
        <w:spacing w:before="100" w:beforeAutospacing="1" w:after="100" w:afterAutospacing="1" w:line="276" w:lineRule="auto"/>
        <w:rPr>
          <w:rFonts w:ascii="Arial" w:eastAsia="Times New Roman" w:hAnsi="Arial" w:cs="Arial"/>
          <w:color w:val="000000"/>
          <w:lang w:eastAsia="de-DE"/>
        </w:rPr>
      </w:pPr>
      <w:r w:rsidRPr="0013395A">
        <w:rPr>
          <w:rFonts w:ascii="Arial" w:eastAsia="Times New Roman" w:hAnsi="Arial" w:cs="Arial"/>
          <w:color w:val="000000"/>
          <w:lang w:eastAsia="de-DE"/>
        </w:rPr>
        <w:t xml:space="preserve">Jährlich werden in Deutschland </w:t>
      </w:r>
      <w:r w:rsidR="00854FB5">
        <w:rPr>
          <w:rFonts w:ascii="Arial" w:eastAsia="Times New Roman" w:hAnsi="Arial" w:cs="Arial"/>
          <w:color w:val="000000"/>
          <w:lang w:eastAsia="de-DE"/>
        </w:rPr>
        <w:t xml:space="preserve">bis zu </w:t>
      </w:r>
      <w:r w:rsidRPr="0013395A">
        <w:rPr>
          <w:rFonts w:ascii="Arial" w:eastAsia="Times New Roman" w:hAnsi="Arial" w:cs="Arial"/>
          <w:color w:val="000000"/>
          <w:lang w:eastAsia="de-DE"/>
        </w:rPr>
        <w:t>500 Millionen Tonnen mineralischer Rohstoffe</w:t>
      </w:r>
      <w:r w:rsidR="00854FB5">
        <w:rPr>
          <w:rFonts w:ascii="Arial" w:eastAsia="Times New Roman" w:hAnsi="Arial" w:cs="Arial"/>
          <w:color w:val="000000"/>
          <w:lang w:eastAsia="de-DE"/>
        </w:rPr>
        <w:t xml:space="preserve"> </w:t>
      </w:r>
      <w:r w:rsidRPr="0013395A">
        <w:rPr>
          <w:rFonts w:ascii="Arial" w:eastAsia="Times New Roman" w:hAnsi="Arial" w:cs="Arial"/>
          <w:color w:val="000000"/>
          <w:lang w:eastAsia="de-DE"/>
        </w:rPr>
        <w:t>benötigt und überwiegend aus heimischen Betrieben geliefert. Damit stellen Gesteinsrohstoffe nach Trinkwasser den</w:t>
      </w:r>
      <w:r w:rsidR="00854FB5">
        <w:rPr>
          <w:rFonts w:ascii="Arial" w:eastAsia="Times New Roman" w:hAnsi="Arial" w:cs="Arial"/>
          <w:color w:val="000000"/>
          <w:lang w:eastAsia="de-DE"/>
        </w:rPr>
        <w:t xml:space="preserve"> </w:t>
      </w:r>
      <w:r w:rsidRPr="0013395A">
        <w:rPr>
          <w:rFonts w:ascii="Arial" w:eastAsia="Times New Roman" w:hAnsi="Arial" w:cs="Arial"/>
          <w:color w:val="000000"/>
          <w:lang w:eastAsia="de-DE"/>
        </w:rPr>
        <w:t>zweitgrößten bewegten Stoffstrom in Deutschland</w:t>
      </w:r>
      <w:r w:rsidR="00854FB5">
        <w:rPr>
          <w:rFonts w:ascii="Arial" w:eastAsia="Times New Roman" w:hAnsi="Arial" w:cs="Arial"/>
          <w:color w:val="000000"/>
          <w:lang w:eastAsia="de-DE"/>
        </w:rPr>
        <w:t xml:space="preserve"> </w:t>
      </w:r>
      <w:r w:rsidRPr="0013395A">
        <w:rPr>
          <w:rFonts w:ascii="Arial" w:eastAsia="Times New Roman" w:hAnsi="Arial" w:cs="Arial"/>
          <w:color w:val="000000"/>
          <w:lang w:eastAsia="de-DE"/>
        </w:rPr>
        <w:t>dar.</w:t>
      </w:r>
    </w:p>
    <w:p w14:paraId="194515CE" w14:textId="567AEA6D" w:rsidR="00D3197F" w:rsidRDefault="0013395A" w:rsidP="00133963">
      <w:pPr>
        <w:spacing w:before="100" w:beforeAutospacing="1" w:after="100" w:afterAutospacing="1" w:line="276" w:lineRule="auto"/>
        <w:rPr>
          <w:rFonts w:ascii="Arial" w:eastAsia="Times New Roman" w:hAnsi="Arial" w:cs="Arial"/>
          <w:color w:val="000000"/>
          <w:lang w:eastAsia="de-DE"/>
        </w:rPr>
      </w:pPr>
      <w:r w:rsidRPr="0013395A">
        <w:rPr>
          <w:rFonts w:ascii="Arial" w:eastAsia="Times New Roman" w:hAnsi="Arial" w:cs="Arial"/>
          <w:color w:val="000000"/>
          <w:lang w:eastAsia="de-DE"/>
        </w:rPr>
        <w:t xml:space="preserve">MIRO appelliert daher an den Gesetzgeber, im Zuge der Beratungen zum Infrastruktur-Zukunftsgesetz </w:t>
      </w:r>
      <w:r w:rsidR="004C11E0">
        <w:rPr>
          <w:rFonts w:ascii="Arial" w:eastAsia="Times New Roman" w:hAnsi="Arial" w:cs="Arial"/>
          <w:color w:val="000000"/>
          <w:lang w:eastAsia="de-DE"/>
        </w:rPr>
        <w:t>die Versorgung mit den Gesteinsrohstoffen Sand, Kies, Quarzsand, Schotter und Splitten für die Zukunft zu sichern und</w:t>
      </w:r>
      <w:r w:rsidRPr="0013395A">
        <w:rPr>
          <w:rFonts w:ascii="Arial" w:eastAsia="Times New Roman" w:hAnsi="Arial" w:cs="Arial"/>
          <w:color w:val="000000"/>
          <w:lang w:eastAsia="de-DE"/>
        </w:rPr>
        <w:t xml:space="preserve"> die Genehmigungsverfahren für die Gewinnung heimischer Baurohstoffe zu beschleunigen.</w:t>
      </w:r>
    </w:p>
    <w:p w14:paraId="10B5970D" w14:textId="77777777" w:rsidR="00C818E4" w:rsidRPr="00D3197F" w:rsidRDefault="00C818E4" w:rsidP="00133963">
      <w:pPr>
        <w:spacing w:before="100" w:beforeAutospacing="1" w:after="100" w:afterAutospacing="1" w:line="276" w:lineRule="auto"/>
        <w:rPr>
          <w:rFonts w:ascii="Arial" w:eastAsia="Times New Roman" w:hAnsi="Arial" w:cs="Arial"/>
          <w:color w:val="000000"/>
          <w:lang w:eastAsia="de-DE"/>
        </w:rPr>
      </w:pPr>
    </w:p>
    <w:p w14:paraId="52E7CC1D" w14:textId="0DA1B3D7" w:rsidR="0046026E" w:rsidRPr="00F72B0E" w:rsidRDefault="0046026E" w:rsidP="00133963">
      <w:pPr>
        <w:pStyle w:val="Default"/>
        <w:pBdr>
          <w:top w:val="single" w:sz="4" w:space="1" w:color="auto"/>
          <w:bottom w:val="single" w:sz="4" w:space="1" w:color="auto"/>
        </w:pBdr>
        <w:spacing w:after="120"/>
        <w:rPr>
          <w:i/>
          <w:iCs/>
          <w:sz w:val="16"/>
          <w:szCs w:val="16"/>
        </w:rPr>
      </w:pPr>
      <w:r w:rsidRPr="00F72B0E">
        <w:rPr>
          <w:b/>
          <w:bCs/>
          <w:sz w:val="16"/>
          <w:szCs w:val="16"/>
        </w:rPr>
        <w:t xml:space="preserve">Zum Verband: </w:t>
      </w:r>
      <w:r w:rsidRPr="00F72B0E">
        <w:rPr>
          <w:i/>
          <w:iCs/>
          <w:sz w:val="16"/>
          <w:szCs w:val="16"/>
        </w:rPr>
        <w:t xml:space="preserve">MIRO vertritt auf Bundes- und Europaebene die Interessen der Kies- und Sand-, Quarz- sowie Natursteinindustrie. Der Verband spricht für rund 1.600 Unternehmen mit fast 2.700 Werken in Deutschland, die ca. 22.500 Mitarbeiter beschäftigen. </w:t>
      </w:r>
      <w:r w:rsidRPr="00F72B0E">
        <w:rPr>
          <w:i/>
          <w:iCs/>
          <w:sz w:val="16"/>
          <w:szCs w:val="16"/>
          <w:lang w:eastAsia="de-DE"/>
        </w:rPr>
        <w:t xml:space="preserve">Sie stellen sicher, dass die jährliche Nachfrage nach den mengenmäßig wichtigsten Rohstoffen von etwa 500 Mio. t durch kurze Transportwege verbrauchernah bedient werden kann. Gesteinsrohstoffe wie Kies, Sand und Naturstein werden für die Erstellung von Wohn- und </w:t>
      </w:r>
      <w:proofErr w:type="spellStart"/>
      <w:r w:rsidRPr="00F72B0E">
        <w:rPr>
          <w:i/>
          <w:iCs/>
          <w:sz w:val="16"/>
          <w:szCs w:val="16"/>
          <w:lang w:eastAsia="de-DE"/>
        </w:rPr>
        <w:t>ande</w:t>
      </w:r>
      <w:r w:rsidR="003837B3">
        <w:rPr>
          <w:i/>
          <w:iCs/>
          <w:sz w:val="16"/>
          <w:szCs w:val="16"/>
          <w:lang w:eastAsia="de-DE"/>
        </w:rPr>
        <w:t>-</w:t>
      </w:r>
      <w:r w:rsidRPr="00F72B0E">
        <w:rPr>
          <w:i/>
          <w:iCs/>
          <w:sz w:val="16"/>
          <w:szCs w:val="16"/>
          <w:lang w:eastAsia="de-DE"/>
        </w:rPr>
        <w:t>ren</w:t>
      </w:r>
      <w:proofErr w:type="spellEnd"/>
      <w:r w:rsidRPr="00F72B0E">
        <w:rPr>
          <w:i/>
          <w:iCs/>
          <w:sz w:val="16"/>
          <w:szCs w:val="16"/>
          <w:lang w:eastAsia="de-DE"/>
        </w:rPr>
        <w:t xml:space="preserve"> Gebäuden sowie für den Bau und Erhalt von Verkehrswegen benötigt. Produkte aus dem Industriemineral Quarz werden von vielen Industriezweigen nachgefragt. Im wahrsten Sinne des Wortes bilden die Rohstoffe der Gesteinsindustrie die Basis unseres modernen Lebens.</w:t>
      </w:r>
      <w:r w:rsidRPr="00F72B0E">
        <w:rPr>
          <w:i/>
          <w:iCs/>
          <w:sz w:val="16"/>
          <w:szCs w:val="16"/>
        </w:rPr>
        <w:t xml:space="preserve"> </w:t>
      </w:r>
    </w:p>
    <w:p w14:paraId="66EB4452" w14:textId="77777777" w:rsidR="00133963" w:rsidRDefault="00133963" w:rsidP="00133963">
      <w:pPr>
        <w:pStyle w:val="Textkrper21"/>
        <w:tabs>
          <w:tab w:val="left" w:pos="4253"/>
        </w:tabs>
        <w:spacing w:after="120" w:line="360" w:lineRule="auto"/>
        <w:ind w:right="0"/>
        <w:rPr>
          <w:rFonts w:cs="Arial"/>
          <w:b/>
          <w:i/>
          <w:sz w:val="10"/>
          <w:szCs w:val="10"/>
        </w:rPr>
      </w:pPr>
    </w:p>
    <w:p w14:paraId="6DFF4C69" w14:textId="14B4609E" w:rsidR="0046026E" w:rsidRPr="003837B3" w:rsidRDefault="0046026E" w:rsidP="00133963">
      <w:pPr>
        <w:pStyle w:val="Textkrper21"/>
        <w:tabs>
          <w:tab w:val="left" w:pos="4253"/>
        </w:tabs>
        <w:spacing w:after="120" w:line="360" w:lineRule="auto"/>
        <w:ind w:right="0"/>
        <w:rPr>
          <w:rFonts w:cs="Arial"/>
          <w:b/>
          <w:i/>
          <w:color w:val="000000" w:themeColor="text1"/>
          <w:szCs w:val="24"/>
        </w:rPr>
      </w:pPr>
      <w:r w:rsidRPr="003837B3">
        <w:rPr>
          <w:rFonts w:cs="Arial"/>
          <w:b/>
          <w:i/>
          <w:color w:val="000000" w:themeColor="text1"/>
          <w:szCs w:val="24"/>
        </w:rPr>
        <w:t>Ansprechpartner für Redaktionen:</w:t>
      </w:r>
    </w:p>
    <w:p w14:paraId="762356C5" w14:textId="77777777" w:rsidR="0046026E" w:rsidRDefault="0046026E" w:rsidP="00133963">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62BDA93C" w14:textId="77777777" w:rsidR="00DB26F8" w:rsidRDefault="00DB26F8" w:rsidP="00133963">
      <w:pPr>
        <w:tabs>
          <w:tab w:val="left" w:pos="4536"/>
        </w:tabs>
        <w:spacing w:after="120"/>
        <w:contextualSpacing/>
        <w:rPr>
          <w:rFonts w:ascii="Arial" w:hAnsi="Arial" w:cs="Arial"/>
          <w:b/>
          <w:bCs/>
          <w:color w:val="000000" w:themeColor="text1"/>
          <w:sz w:val="18"/>
          <w:szCs w:val="18"/>
        </w:rPr>
      </w:pPr>
    </w:p>
    <w:p w14:paraId="53738D79" w14:textId="1C57CFF7" w:rsidR="00DB26F8" w:rsidRPr="00A07F92" w:rsidRDefault="00DB26F8" w:rsidP="00133963">
      <w:pPr>
        <w:tabs>
          <w:tab w:val="left" w:pos="4536"/>
        </w:tabs>
        <w:spacing w:after="120"/>
        <w:contextualSpacing/>
        <w:rPr>
          <w:rFonts w:ascii="Arial" w:hAnsi="Arial" w:cs="Arial"/>
          <w:b/>
          <w:bCs/>
          <w:color w:val="019FE4"/>
          <w:sz w:val="18"/>
          <w:szCs w:val="18"/>
        </w:rPr>
      </w:pPr>
      <w:hyperlink r:id="rId6"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133963">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133963">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133963">
      <w:pPr>
        <w:tabs>
          <w:tab w:val="left" w:pos="4536"/>
        </w:tabs>
        <w:spacing w:after="120"/>
        <w:contextualSpacing/>
        <w:rPr>
          <w:rFonts w:ascii="Arial" w:hAnsi="Arial" w:cs="Arial"/>
          <w:color w:val="019FE4"/>
          <w:sz w:val="18"/>
          <w:szCs w:val="18"/>
        </w:rPr>
      </w:pPr>
      <w:hyperlink r:id="rId7"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133963">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133963">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133963">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133963">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8" w:history="1">
        <w:r w:rsidRPr="003837B3">
          <w:rPr>
            <w:rStyle w:val="Hyperlink"/>
            <w:rFonts w:ascii="Arial" w:hAnsi="Arial" w:cs="Arial"/>
            <w:color w:val="009EE3"/>
            <w:sz w:val="18"/>
            <w:szCs w:val="18"/>
          </w:rPr>
          <w:t>kruchen@bv-miro.org</w:t>
        </w:r>
      </w:hyperlink>
    </w:p>
    <w:p w14:paraId="77170920" w14:textId="79E4FCE3" w:rsidR="00133963" w:rsidRDefault="003837B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r w:rsidRPr="003837B3">
        <w:rPr>
          <w:rFonts w:ascii="Arial" w:hAnsi="Arial" w:cs="Arial"/>
          <w:sz w:val="18"/>
          <w:szCs w:val="18"/>
        </w:rPr>
        <w:br/>
      </w:r>
    </w:p>
    <w:sectPr w:rsidR="00133963"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53BAA"/>
    <w:rsid w:val="00063AD4"/>
    <w:rsid w:val="000718A2"/>
    <w:rsid w:val="0007798C"/>
    <w:rsid w:val="00083B07"/>
    <w:rsid w:val="000908FA"/>
    <w:rsid w:val="000C236D"/>
    <w:rsid w:val="000D174C"/>
    <w:rsid w:val="000D36DF"/>
    <w:rsid w:val="001270F4"/>
    <w:rsid w:val="0013395A"/>
    <w:rsid w:val="00133963"/>
    <w:rsid w:val="00145282"/>
    <w:rsid w:val="00167E43"/>
    <w:rsid w:val="001768A1"/>
    <w:rsid w:val="001922B4"/>
    <w:rsid w:val="00196AF5"/>
    <w:rsid w:val="001A15F5"/>
    <w:rsid w:val="001B2313"/>
    <w:rsid w:val="001E6784"/>
    <w:rsid w:val="001F5EF2"/>
    <w:rsid w:val="0021008E"/>
    <w:rsid w:val="00240DB5"/>
    <w:rsid w:val="0024390B"/>
    <w:rsid w:val="00263CFE"/>
    <w:rsid w:val="00274829"/>
    <w:rsid w:val="002A1119"/>
    <w:rsid w:val="002D400D"/>
    <w:rsid w:val="002F7F81"/>
    <w:rsid w:val="003305D3"/>
    <w:rsid w:val="003837B3"/>
    <w:rsid w:val="00397B50"/>
    <w:rsid w:val="003A2961"/>
    <w:rsid w:val="003D1130"/>
    <w:rsid w:val="003E1C53"/>
    <w:rsid w:val="003F3258"/>
    <w:rsid w:val="0040187E"/>
    <w:rsid w:val="004160DD"/>
    <w:rsid w:val="00420BCD"/>
    <w:rsid w:val="00450233"/>
    <w:rsid w:val="0046026E"/>
    <w:rsid w:val="004655A7"/>
    <w:rsid w:val="00471ACF"/>
    <w:rsid w:val="004866E5"/>
    <w:rsid w:val="00494E38"/>
    <w:rsid w:val="00497ADE"/>
    <w:rsid w:val="004A038F"/>
    <w:rsid w:val="004C11E0"/>
    <w:rsid w:val="004D3271"/>
    <w:rsid w:val="00511EF5"/>
    <w:rsid w:val="00541A96"/>
    <w:rsid w:val="00592409"/>
    <w:rsid w:val="00597860"/>
    <w:rsid w:val="005D0FF3"/>
    <w:rsid w:val="00677409"/>
    <w:rsid w:val="00686080"/>
    <w:rsid w:val="006B5650"/>
    <w:rsid w:val="006D599A"/>
    <w:rsid w:val="006E6F21"/>
    <w:rsid w:val="00721291"/>
    <w:rsid w:val="00722B9B"/>
    <w:rsid w:val="0076604E"/>
    <w:rsid w:val="007749E4"/>
    <w:rsid w:val="007A3DE7"/>
    <w:rsid w:val="007B4AED"/>
    <w:rsid w:val="007C2E05"/>
    <w:rsid w:val="007D11B9"/>
    <w:rsid w:val="007E063B"/>
    <w:rsid w:val="007F68A4"/>
    <w:rsid w:val="00817211"/>
    <w:rsid w:val="008453CF"/>
    <w:rsid w:val="00845C6E"/>
    <w:rsid w:val="00854D5D"/>
    <w:rsid w:val="00854FB5"/>
    <w:rsid w:val="00857706"/>
    <w:rsid w:val="00864C49"/>
    <w:rsid w:val="008653B8"/>
    <w:rsid w:val="00881657"/>
    <w:rsid w:val="008D178E"/>
    <w:rsid w:val="008D246C"/>
    <w:rsid w:val="008F69E9"/>
    <w:rsid w:val="008F73BB"/>
    <w:rsid w:val="00944EAD"/>
    <w:rsid w:val="00971343"/>
    <w:rsid w:val="00972F0F"/>
    <w:rsid w:val="00997776"/>
    <w:rsid w:val="009A2623"/>
    <w:rsid w:val="009B052E"/>
    <w:rsid w:val="009B0B05"/>
    <w:rsid w:val="009F112B"/>
    <w:rsid w:val="00A06578"/>
    <w:rsid w:val="00A07F92"/>
    <w:rsid w:val="00A12457"/>
    <w:rsid w:val="00A36463"/>
    <w:rsid w:val="00A675DF"/>
    <w:rsid w:val="00A935A0"/>
    <w:rsid w:val="00AD606B"/>
    <w:rsid w:val="00AF00CD"/>
    <w:rsid w:val="00B35D2A"/>
    <w:rsid w:val="00B93D32"/>
    <w:rsid w:val="00BA1CD0"/>
    <w:rsid w:val="00BC415B"/>
    <w:rsid w:val="00BE28ED"/>
    <w:rsid w:val="00C06B6C"/>
    <w:rsid w:val="00C21778"/>
    <w:rsid w:val="00C7351B"/>
    <w:rsid w:val="00C818E4"/>
    <w:rsid w:val="00CB31B2"/>
    <w:rsid w:val="00CB4B7A"/>
    <w:rsid w:val="00CE447C"/>
    <w:rsid w:val="00CF64A8"/>
    <w:rsid w:val="00D055F0"/>
    <w:rsid w:val="00D3197F"/>
    <w:rsid w:val="00D52315"/>
    <w:rsid w:val="00DA0F93"/>
    <w:rsid w:val="00DB26F8"/>
    <w:rsid w:val="00E45FDB"/>
    <w:rsid w:val="00E466C3"/>
    <w:rsid w:val="00E51086"/>
    <w:rsid w:val="00E65AF2"/>
    <w:rsid w:val="00E8113F"/>
    <w:rsid w:val="00E84DC7"/>
    <w:rsid w:val="00EB6170"/>
    <w:rsid w:val="00EC3897"/>
    <w:rsid w:val="00EF01C8"/>
    <w:rsid w:val="00EF1115"/>
    <w:rsid w:val="00EF199F"/>
    <w:rsid w:val="00EF777D"/>
    <w:rsid w:val="00F35797"/>
    <w:rsid w:val="00F53E18"/>
    <w:rsid w:val="00F72B0E"/>
    <w:rsid w:val="00F9383B"/>
    <w:rsid w:val="00FD4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053BAA"/>
  </w:style>
  <w:style w:type="character" w:customStyle="1" w:styleId="apple-converted-space">
    <w:name w:val="apple-converted-space"/>
    <w:basedOn w:val="Absatz-Standardschriftart"/>
    <w:rsid w:val="0005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chen@bv-miro.org" TargetMode="External"/><Relationship Id="rId3" Type="http://schemas.openxmlformats.org/officeDocument/2006/relationships/settings" Target="settings.xml"/><Relationship Id="rId7" Type="http://schemas.openxmlformats.org/officeDocument/2006/relationships/hyperlink" Target="mailto:funk@bv-mi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v-miro.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Sascha Kruchen</cp:lastModifiedBy>
  <cp:revision>2</cp:revision>
  <cp:lastPrinted>2023-05-02T12:38:00Z</cp:lastPrinted>
  <dcterms:created xsi:type="dcterms:W3CDTF">2026-03-15T17:02:00Z</dcterms:created>
  <dcterms:modified xsi:type="dcterms:W3CDTF">2026-03-15T17:02:00Z</dcterms:modified>
</cp:coreProperties>
</file>